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3EF2B3" w14:textId="77777777" w:rsidR="004727E7" w:rsidRPr="004727E7" w:rsidRDefault="004727E7" w:rsidP="004727E7">
      <w:pPr>
        <w:widowControl w:val="0"/>
        <w:pBdr>
          <w:top w:val="nil"/>
          <w:left w:val="nil"/>
          <w:bottom w:val="nil"/>
          <w:right w:val="nil"/>
          <w:between w:val="nil"/>
        </w:pBdr>
        <w:spacing w:after="0" w:line="276" w:lineRule="auto"/>
        <w:rPr>
          <w:rFonts w:ascii="Arial" w:eastAsia="Arial" w:hAnsi="Arial" w:cs="Arial"/>
          <w:color w:val="000000" w:themeColor="text1"/>
          <w:sz w:val="18"/>
          <w:szCs w:val="18"/>
          <w:lang w:eastAsia="en-GB"/>
        </w:rPr>
      </w:pPr>
    </w:p>
    <w:p w14:paraId="1BF19F43" w14:textId="77777777" w:rsidR="004727E7" w:rsidRPr="004727E7" w:rsidRDefault="004727E7" w:rsidP="004727E7">
      <w:pPr>
        <w:widowControl w:val="0"/>
        <w:pBdr>
          <w:top w:val="nil"/>
          <w:left w:val="nil"/>
          <w:bottom w:val="nil"/>
          <w:right w:val="nil"/>
          <w:between w:val="nil"/>
        </w:pBdr>
        <w:spacing w:after="0" w:line="276" w:lineRule="auto"/>
        <w:rPr>
          <w:rFonts w:ascii="Arial" w:eastAsia="Arial" w:hAnsi="Arial" w:cs="Arial"/>
          <w:color w:val="000000" w:themeColor="text1"/>
          <w:sz w:val="18"/>
          <w:szCs w:val="18"/>
          <w:lang w:eastAsia="en-GB"/>
        </w:rPr>
      </w:pPr>
    </w:p>
    <w:tbl>
      <w:tblPr>
        <w:tblW w:w="9026" w:type="dxa"/>
        <w:tblLayout w:type="fixed"/>
        <w:tblLook w:val="0400" w:firstRow="0" w:lastRow="0" w:firstColumn="0" w:lastColumn="0" w:noHBand="0" w:noVBand="1"/>
      </w:tblPr>
      <w:tblGrid>
        <w:gridCol w:w="8484"/>
        <w:gridCol w:w="542"/>
      </w:tblGrid>
      <w:tr w:rsidR="004727E7" w:rsidRPr="004727E7" w14:paraId="521FB4A5" w14:textId="77777777" w:rsidTr="00962D5B">
        <w:tc>
          <w:tcPr>
            <w:tcW w:w="8484" w:type="dxa"/>
          </w:tcPr>
          <w:p w14:paraId="1F7785D7" w14:textId="2CD8E2C7" w:rsidR="004727E7" w:rsidRPr="004727E7" w:rsidRDefault="004727E7" w:rsidP="004727E7">
            <w:pPr>
              <w:spacing w:after="0" w:line="336" w:lineRule="auto"/>
              <w:rPr>
                <w:rFonts w:ascii="Arial" w:eastAsia="Arial" w:hAnsi="Arial" w:cs="Arial"/>
                <w:b/>
                <w:bCs/>
                <w:color w:val="000000" w:themeColor="text1"/>
                <w:sz w:val="29"/>
                <w:szCs w:val="29"/>
                <w:lang w:eastAsia="en-GB"/>
              </w:rPr>
            </w:pPr>
            <w:bookmarkStart w:id="0" w:name="_GoBack"/>
            <w:bookmarkEnd w:id="0"/>
            <w:r w:rsidRPr="004727E7">
              <w:rPr>
                <w:rFonts w:ascii="Arial" w:eastAsia="Arial" w:hAnsi="Arial" w:cs="Arial"/>
                <w:b/>
                <w:bCs/>
                <w:color w:val="000000" w:themeColor="text1"/>
                <w:sz w:val="29"/>
                <w:szCs w:val="29"/>
                <w:lang w:eastAsia="en-GB"/>
              </w:rPr>
              <w:t>Modern Slavery and Human Trafficking</w:t>
            </w:r>
          </w:p>
        </w:tc>
        <w:tc>
          <w:tcPr>
            <w:tcW w:w="542" w:type="dxa"/>
          </w:tcPr>
          <w:p w14:paraId="47563AEF" w14:textId="77777777" w:rsidR="004727E7" w:rsidRPr="004727E7" w:rsidRDefault="004727E7" w:rsidP="004727E7">
            <w:pPr>
              <w:spacing w:after="0" w:line="336" w:lineRule="auto"/>
              <w:jc w:val="right"/>
              <w:rPr>
                <w:rFonts w:ascii="Arial" w:eastAsia="Arial" w:hAnsi="Arial" w:cs="Arial"/>
                <w:b/>
                <w:bCs/>
                <w:color w:val="000000" w:themeColor="text1"/>
                <w:sz w:val="18"/>
                <w:szCs w:val="18"/>
                <w:lang w:eastAsia="en-GB"/>
              </w:rPr>
            </w:pPr>
            <w:r w:rsidRPr="004727E7">
              <w:rPr>
                <w:rFonts w:ascii="Arial" w:eastAsia="Arial" w:hAnsi="Arial" w:cs="Arial"/>
                <w:b/>
                <w:bCs/>
                <w:noProof/>
                <w:color w:val="000000" w:themeColor="text1"/>
                <w:sz w:val="18"/>
                <w:szCs w:val="18"/>
                <w:lang w:eastAsia="en-GB"/>
              </w:rPr>
              <w:drawing>
                <wp:inline distT="0" distB="0" distL="0" distR="0" wp14:anchorId="0337FAEA" wp14:editId="15A184A7">
                  <wp:extent cx="285750" cy="266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p>
        </w:tc>
      </w:tr>
    </w:tbl>
    <w:p w14:paraId="25620545" w14:textId="77777777" w:rsidR="004727E7" w:rsidRPr="004727E7" w:rsidRDefault="004727E7" w:rsidP="004727E7">
      <w:pPr>
        <w:shd w:val="clear" w:color="auto" w:fill="FFFFFF"/>
        <w:spacing w:before="280" w:after="280" w:line="336" w:lineRule="auto"/>
        <w:rPr>
          <w:rFonts w:ascii="Arial" w:eastAsia="Arial" w:hAnsi="Arial" w:cs="Arial"/>
          <w:b/>
          <w:bCs/>
          <w:color w:val="000000" w:themeColor="text1"/>
          <w:sz w:val="18"/>
          <w:szCs w:val="18"/>
          <w:lang w:eastAsia="en-GB"/>
        </w:rPr>
      </w:pPr>
      <w:bookmarkStart w:id="1" w:name="bookmark=id.gjdgxs" w:colFirst="0" w:colLast="0"/>
      <w:bookmarkEnd w:id="1"/>
      <w:r w:rsidRPr="004727E7">
        <w:rPr>
          <w:rFonts w:ascii="Arial" w:eastAsia="Arial" w:hAnsi="Arial" w:cs="Arial"/>
          <w:b/>
          <w:bCs/>
          <w:color w:val="000000" w:themeColor="text1"/>
          <w:sz w:val="18"/>
          <w:szCs w:val="18"/>
          <w:lang w:eastAsia="en-GB"/>
        </w:rPr>
        <w:t>SCOPE OF THIS CHAPTER</w:t>
      </w:r>
    </w:p>
    <w:p w14:paraId="3C70EE0D" w14:textId="77777777" w:rsidR="004727E7" w:rsidRPr="004727E7" w:rsidRDefault="004727E7" w:rsidP="004727E7">
      <w:pPr>
        <w:shd w:val="clear" w:color="auto" w:fill="FFFFFF"/>
        <w:spacing w:before="280" w:after="280" w:line="336" w:lineRule="auto"/>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Victims of modern slavery and human trafficking should be given protection, provided with the help they need to recover from their experiences </w:t>
      </w:r>
      <w:sdt>
        <w:sdtPr>
          <w:rPr>
            <w:rFonts w:ascii="Arial" w:eastAsia="Arial" w:hAnsi="Arial" w:cs="Arial"/>
            <w:color w:val="000000" w:themeColor="text1"/>
            <w:sz w:val="18"/>
            <w:szCs w:val="18"/>
            <w:lang w:eastAsia="en-GB"/>
          </w:rPr>
          <w:tag w:val="goog_rdk_0"/>
          <w:id w:val="-890505636"/>
        </w:sdtPr>
        <w:sdtEndPr/>
        <w:sdtContent/>
      </w:sdt>
      <w:r w:rsidRPr="004727E7">
        <w:rPr>
          <w:rFonts w:ascii="Arial" w:eastAsia="Arial" w:hAnsi="Arial" w:cs="Arial"/>
          <w:color w:val="000000" w:themeColor="text1"/>
          <w:sz w:val="18"/>
          <w:szCs w:val="18"/>
          <w:lang w:eastAsia="en-GB"/>
        </w:rPr>
        <w:t xml:space="preserve">and gain access to the justice they deserve. This chapter sets out guidance on national and international definitions of child slavery and trafficking, national legislation, how to identify potential victims, the roles and functions of relevant agencies and the procedures that practitioners should follow to ensure the safety and well-being of affected children,, including making referrals to the National Referral Mechanism. It should be read in conjunction with the </w:t>
      </w:r>
      <w:hyperlink r:id="rId12">
        <w:r w:rsidRPr="004727E7">
          <w:rPr>
            <w:rFonts w:ascii="Arial" w:eastAsia="Arial" w:hAnsi="Arial" w:cs="Arial"/>
            <w:color w:val="000000" w:themeColor="text1"/>
            <w:sz w:val="18"/>
            <w:szCs w:val="18"/>
            <w:lang w:eastAsia="en-GB"/>
          </w:rPr>
          <w:t xml:space="preserve">Contacts and Referrals </w:t>
        </w:r>
      </w:hyperlink>
      <w:sdt>
        <w:sdtPr>
          <w:rPr>
            <w:rFonts w:ascii="Arial" w:eastAsia="Arial" w:hAnsi="Arial" w:cs="Arial"/>
            <w:color w:val="000000" w:themeColor="text1"/>
            <w:sz w:val="18"/>
            <w:szCs w:val="18"/>
            <w:lang w:eastAsia="en-GB"/>
          </w:rPr>
          <w:tag w:val="goog_rdk_1"/>
          <w:id w:val="-1062561620"/>
        </w:sdtPr>
        <w:sdtEndPr/>
        <w:sdtContent/>
      </w:sdt>
      <w:hyperlink r:id="rId13">
        <w:r w:rsidRPr="004727E7">
          <w:rPr>
            <w:rFonts w:ascii="Arial" w:eastAsia="Arial" w:hAnsi="Arial" w:cs="Arial"/>
            <w:color w:val="000000" w:themeColor="text1"/>
            <w:sz w:val="18"/>
            <w:szCs w:val="18"/>
            <w:lang w:eastAsia="en-GB"/>
          </w:rPr>
          <w:t>Procedure</w:t>
        </w:r>
      </w:hyperlink>
      <w:r w:rsidRPr="004727E7">
        <w:rPr>
          <w:rFonts w:ascii="Arial" w:eastAsia="Arial" w:hAnsi="Arial" w:cs="Arial"/>
          <w:color w:val="000000" w:themeColor="text1"/>
          <w:sz w:val="18"/>
          <w:szCs w:val="18"/>
          <w:lang w:eastAsia="en-GB"/>
        </w:rPr>
        <w:t xml:space="preserve"> and Digital Referral System: Report Modern Slavery and Trafficking . </w:t>
      </w:r>
    </w:p>
    <w:p w14:paraId="53693539" w14:textId="3E5B2465" w:rsidR="004727E7" w:rsidRDefault="004727E7" w:rsidP="004727E7">
      <w:pPr>
        <w:spacing w:before="280" w:after="280" w:line="240" w:lineRule="auto"/>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This chapter relates to the following guidance:</w:t>
      </w:r>
    </w:p>
    <w:p w14:paraId="498FFB53" w14:textId="7024F155" w:rsidR="00AE12F4" w:rsidRPr="00E77363" w:rsidRDefault="00A322C0" w:rsidP="004727E7">
      <w:pPr>
        <w:spacing w:before="280" w:after="280" w:line="240" w:lineRule="auto"/>
        <w:rPr>
          <w:rStyle w:val="Hyperlink"/>
          <w:rFonts w:eastAsia="Arial"/>
          <w:sz w:val="18"/>
          <w:szCs w:val="18"/>
          <w:u w:val="single"/>
          <w:lang w:eastAsia="en-GB"/>
        </w:rPr>
      </w:pPr>
      <w:hyperlink r:id="rId14" w:history="1">
        <w:r w:rsidR="00AE12F4" w:rsidRPr="00E77363">
          <w:rPr>
            <w:rStyle w:val="Hyperlink"/>
            <w:rFonts w:eastAsia="Arial"/>
            <w:sz w:val="18"/>
            <w:szCs w:val="18"/>
            <w:u w:val="single"/>
            <w:lang w:eastAsia="en-GB"/>
          </w:rPr>
          <w:t>Home Office Statutory Guidance: Modern Slavery Act 2015</w:t>
        </w:r>
      </w:hyperlink>
      <w:r w:rsidR="00E77363" w:rsidRPr="00E77363">
        <w:rPr>
          <w:rStyle w:val="Hyperlink"/>
          <w:rFonts w:eastAsia="Arial"/>
          <w:sz w:val="18"/>
          <w:szCs w:val="18"/>
          <w:u w:val="single"/>
          <w:lang w:eastAsia="en-GB"/>
        </w:rPr>
        <w:t xml:space="preserve"> (Mar 2020)</w:t>
      </w:r>
    </w:p>
    <w:p w14:paraId="0487B6C1" w14:textId="5C4AD88C" w:rsidR="00E77363" w:rsidRPr="00E77363" w:rsidRDefault="00A322C0" w:rsidP="004727E7">
      <w:pPr>
        <w:spacing w:before="280" w:after="280" w:line="240" w:lineRule="auto"/>
        <w:rPr>
          <w:rFonts w:ascii="Arial" w:eastAsia="Arial" w:hAnsi="Arial" w:cs="Arial"/>
          <w:b/>
          <w:color w:val="000000" w:themeColor="text1"/>
          <w:sz w:val="18"/>
          <w:szCs w:val="18"/>
          <w:u w:val="single"/>
          <w:lang w:eastAsia="en-GB"/>
        </w:rPr>
      </w:pPr>
      <w:hyperlink r:id="rId15" w:history="1">
        <w:r w:rsidR="00E77363" w:rsidRPr="00E77363">
          <w:rPr>
            <w:rStyle w:val="Hyperlink"/>
            <w:rFonts w:eastAsia="Arial"/>
            <w:sz w:val="18"/>
            <w:szCs w:val="18"/>
            <w:u w:val="single"/>
            <w:lang w:eastAsia="en-GB"/>
          </w:rPr>
          <w:t>Home Office: Report Modern Slavery as a First Responder (Feb 2020)</w:t>
        </w:r>
      </w:hyperlink>
    </w:p>
    <w:p w14:paraId="062BB702" w14:textId="77777777" w:rsidR="004727E7" w:rsidRPr="00AE12F4" w:rsidRDefault="00A322C0" w:rsidP="004727E7">
      <w:pPr>
        <w:spacing w:before="280" w:after="280" w:line="240" w:lineRule="auto"/>
        <w:rPr>
          <w:rFonts w:ascii="Arial" w:eastAsia="Arial" w:hAnsi="Arial" w:cs="Arial"/>
          <w:b/>
          <w:bCs/>
          <w:color w:val="0070C0"/>
          <w:sz w:val="18"/>
          <w:szCs w:val="18"/>
          <w:lang w:eastAsia="en-GB"/>
        </w:rPr>
      </w:pPr>
      <w:hyperlink r:id="rId16">
        <w:r w:rsidR="004727E7" w:rsidRPr="00AE12F4">
          <w:rPr>
            <w:rFonts w:ascii="Arial" w:eastAsia="Arial" w:hAnsi="Arial" w:cs="Arial"/>
            <w:b/>
            <w:bCs/>
            <w:color w:val="0070C0"/>
            <w:sz w:val="18"/>
            <w:szCs w:val="18"/>
            <w:u w:val="single"/>
            <w:lang w:eastAsia="en-GB"/>
          </w:rPr>
          <w:t>Care of Unaccompanied Migrant Children and Child Victims of Modern Slavery: Statutory guidance for local authorities</w:t>
        </w:r>
      </w:hyperlink>
    </w:p>
    <w:p w14:paraId="56187F66" w14:textId="77777777" w:rsidR="004727E7" w:rsidRPr="00AE12F4" w:rsidRDefault="004727E7" w:rsidP="004727E7">
      <w:pPr>
        <w:spacing w:before="280" w:after="280" w:line="240" w:lineRule="auto"/>
        <w:rPr>
          <w:rFonts w:ascii="Arial" w:eastAsia="Arial" w:hAnsi="Arial" w:cs="Arial"/>
          <w:b/>
          <w:bCs/>
          <w:color w:val="0070C0"/>
          <w:sz w:val="18"/>
          <w:szCs w:val="18"/>
          <w:lang w:eastAsia="en-GB"/>
        </w:rPr>
      </w:pPr>
      <w:r w:rsidRPr="00AE12F4">
        <w:rPr>
          <w:rFonts w:ascii="Arial" w:eastAsia="Arial" w:hAnsi="Arial" w:cs="Arial"/>
          <w:color w:val="000000" w:themeColor="text1"/>
          <w:sz w:val="18"/>
          <w:szCs w:val="18"/>
          <w:lang w:eastAsia="en-GB"/>
        </w:rPr>
        <w:t>See also:</w:t>
      </w:r>
      <w:r w:rsidRPr="00AE12F4">
        <w:rPr>
          <w:rFonts w:ascii="Arial" w:eastAsia="Arial" w:hAnsi="Arial" w:cs="Arial"/>
          <w:b/>
          <w:bCs/>
          <w:color w:val="000000" w:themeColor="text1"/>
          <w:sz w:val="18"/>
          <w:szCs w:val="18"/>
          <w:lang w:eastAsia="en-GB"/>
        </w:rPr>
        <w:t> </w:t>
      </w:r>
      <w:hyperlink r:id="rId17">
        <w:r w:rsidRPr="00AE12F4">
          <w:rPr>
            <w:rFonts w:ascii="Arial" w:eastAsia="Arial" w:hAnsi="Arial" w:cs="Arial"/>
            <w:b/>
            <w:bCs/>
            <w:color w:val="0070C0"/>
            <w:sz w:val="18"/>
            <w:szCs w:val="18"/>
            <w:u w:val="single"/>
            <w:lang w:eastAsia="en-GB"/>
          </w:rPr>
          <w:t>Safeguarding children who may have been trafficked non-statutory good practice guidance (2011)</w:t>
        </w:r>
      </w:hyperlink>
    </w:p>
    <w:p w14:paraId="04DC4453" w14:textId="77777777" w:rsidR="004727E7" w:rsidRPr="00AE12F4" w:rsidRDefault="00A322C0" w:rsidP="004727E7">
      <w:pPr>
        <w:spacing w:before="280" w:after="280" w:line="240" w:lineRule="auto"/>
        <w:rPr>
          <w:rFonts w:ascii="Arial" w:eastAsia="Arial" w:hAnsi="Arial" w:cs="Arial"/>
          <w:b/>
          <w:bCs/>
          <w:color w:val="0070C0"/>
          <w:sz w:val="18"/>
          <w:szCs w:val="18"/>
          <w:lang w:eastAsia="en-GB"/>
        </w:rPr>
      </w:pPr>
      <w:hyperlink r:id="rId18">
        <w:r w:rsidR="004727E7" w:rsidRPr="00AE12F4">
          <w:rPr>
            <w:rFonts w:ascii="Arial" w:eastAsia="Arial" w:hAnsi="Arial" w:cs="Arial"/>
            <w:b/>
            <w:bCs/>
            <w:color w:val="0070C0"/>
            <w:sz w:val="18"/>
            <w:szCs w:val="18"/>
            <w:u w:val="single"/>
            <w:lang w:eastAsia="en-GB"/>
          </w:rPr>
          <w:t>Trafficked Children Toolkit, London Safeguarding Children Partnership (2011)</w:t>
        </w:r>
      </w:hyperlink>
    </w:p>
    <w:p w14:paraId="1135D695" w14:textId="77777777" w:rsidR="004727E7" w:rsidRPr="00AE12F4" w:rsidRDefault="00A322C0" w:rsidP="004727E7">
      <w:pPr>
        <w:spacing w:before="280" w:after="280" w:line="240" w:lineRule="auto"/>
        <w:rPr>
          <w:rFonts w:ascii="Arial" w:eastAsia="Arial" w:hAnsi="Arial" w:cs="Arial"/>
          <w:b/>
          <w:bCs/>
          <w:color w:val="0070C0"/>
          <w:sz w:val="18"/>
          <w:szCs w:val="18"/>
          <w:lang w:eastAsia="en-GB"/>
        </w:rPr>
      </w:pPr>
      <w:hyperlink r:id="rId19">
        <w:r w:rsidR="004727E7" w:rsidRPr="00AE12F4">
          <w:rPr>
            <w:rFonts w:ascii="Arial" w:eastAsia="Arial" w:hAnsi="Arial" w:cs="Arial"/>
            <w:b/>
            <w:bCs/>
            <w:color w:val="0070C0"/>
            <w:sz w:val="18"/>
            <w:szCs w:val="18"/>
            <w:u w:val="single"/>
            <w:lang w:eastAsia="en-GB"/>
          </w:rPr>
          <w:t>ECPAT - UK Briefing Paper on Child Trafficking - Begging and Organised Crime (2010)</w:t>
        </w:r>
      </w:hyperlink>
    </w:p>
    <w:p w14:paraId="5975CEF8" w14:textId="77777777" w:rsidR="004727E7" w:rsidRPr="00AE12F4" w:rsidRDefault="00A322C0" w:rsidP="004727E7">
      <w:pPr>
        <w:spacing w:before="280" w:after="280" w:line="240" w:lineRule="auto"/>
        <w:rPr>
          <w:rFonts w:ascii="Arial" w:eastAsia="Arial" w:hAnsi="Arial" w:cs="Arial"/>
          <w:b/>
          <w:bCs/>
          <w:color w:val="0070C0"/>
          <w:sz w:val="18"/>
          <w:szCs w:val="18"/>
          <w:lang w:eastAsia="en-GB"/>
        </w:rPr>
      </w:pPr>
      <w:hyperlink r:id="rId20">
        <w:r w:rsidR="004727E7" w:rsidRPr="00AE12F4">
          <w:rPr>
            <w:rFonts w:ascii="Arial" w:eastAsia="Arial" w:hAnsi="Arial" w:cs="Arial"/>
            <w:b/>
            <w:bCs/>
            <w:color w:val="0070C0"/>
            <w:sz w:val="18"/>
            <w:szCs w:val="18"/>
            <w:u w:val="single"/>
            <w:lang w:eastAsia="en-GB"/>
          </w:rPr>
          <w:t>ECPAT briefing 'On the Safe Side - Principles for the Safe Accommodation of child victims of trafficking' (2011)</w:t>
        </w:r>
      </w:hyperlink>
    </w:p>
    <w:p w14:paraId="72C9D9CA" w14:textId="77777777" w:rsidR="00E77363" w:rsidRDefault="00A322C0" w:rsidP="004727E7">
      <w:pPr>
        <w:spacing w:before="280" w:after="280" w:line="240" w:lineRule="auto"/>
        <w:rPr>
          <w:rFonts w:ascii="Arial" w:eastAsia="Arial" w:hAnsi="Arial" w:cs="Arial"/>
          <w:b/>
          <w:bCs/>
          <w:color w:val="0070C0"/>
          <w:sz w:val="18"/>
          <w:szCs w:val="18"/>
          <w:u w:val="single"/>
          <w:lang w:eastAsia="en-GB"/>
        </w:rPr>
      </w:pPr>
      <w:hyperlink r:id="rId21">
        <w:r w:rsidR="004727E7" w:rsidRPr="00AE12F4">
          <w:rPr>
            <w:rFonts w:ascii="Arial" w:eastAsia="Arial" w:hAnsi="Arial" w:cs="Arial"/>
            <w:b/>
            <w:bCs/>
            <w:color w:val="0070C0"/>
            <w:sz w:val="18"/>
            <w:szCs w:val="18"/>
            <w:u w:val="single"/>
            <w:lang w:eastAsia="en-GB"/>
          </w:rPr>
          <w:t>Modern Slavery Act 2015 – Home Office Circular</w:t>
        </w:r>
      </w:hyperlink>
    </w:p>
    <w:p w14:paraId="5436D6E8" w14:textId="5C6A3D98" w:rsidR="004727E7" w:rsidRPr="00E77363" w:rsidRDefault="00A322C0" w:rsidP="004727E7">
      <w:pPr>
        <w:spacing w:before="280" w:after="280" w:line="240" w:lineRule="auto"/>
        <w:rPr>
          <w:rFonts w:ascii="Arial" w:eastAsia="Arial" w:hAnsi="Arial" w:cs="Arial"/>
          <w:b/>
          <w:bCs/>
          <w:color w:val="0070C0"/>
          <w:sz w:val="18"/>
          <w:szCs w:val="18"/>
          <w:u w:val="single"/>
          <w:lang w:eastAsia="en-GB"/>
        </w:rPr>
      </w:pPr>
      <w:hyperlink r:id="rId22" w:history="1">
        <w:r w:rsidR="004727E7" w:rsidRPr="00E77363">
          <w:rPr>
            <w:rFonts w:ascii="Arial" w:eastAsia="Arial" w:hAnsi="Arial" w:cs="Arial"/>
            <w:b/>
            <w:bCs/>
            <w:color w:val="0070C0"/>
            <w:sz w:val="18"/>
            <w:szCs w:val="18"/>
            <w:u w:val="single"/>
            <w:lang w:eastAsia="en-GB"/>
          </w:rPr>
          <w:t>Home Office Flowchart</w:t>
        </w:r>
      </w:hyperlink>
      <w:r w:rsidR="004727E7" w:rsidRPr="00AE12F4">
        <w:rPr>
          <w:rFonts w:ascii="Arial" w:eastAsia="Arial" w:hAnsi="Arial" w:cs="Arial"/>
          <w:color w:val="000000" w:themeColor="text1"/>
          <w:sz w:val="18"/>
          <w:szCs w:val="18"/>
          <w:lang w:eastAsia="en-GB"/>
        </w:rPr>
        <w:t>: Outlines appropriate safeguarding procedures to follow when working a child at risk of exploitation/ who may have trafficked</w:t>
      </w:r>
      <w:r w:rsidR="004727E7" w:rsidRPr="004727E7">
        <w:rPr>
          <w:rFonts w:ascii="Arial" w:eastAsia="Arial" w:hAnsi="Arial" w:cs="Arial"/>
          <w:i/>
          <w:iCs/>
          <w:color w:val="000000" w:themeColor="text1"/>
          <w:sz w:val="18"/>
          <w:szCs w:val="18"/>
          <w:u w:val="single"/>
          <w:lang w:eastAsia="en-GB"/>
        </w:rPr>
        <w:t xml:space="preserve"> </w:t>
      </w:r>
    </w:p>
    <w:p w14:paraId="56DF58F9" w14:textId="77777777" w:rsidR="004727E7" w:rsidRPr="004727E7" w:rsidRDefault="004727E7" w:rsidP="004727E7">
      <w:pPr>
        <w:shd w:val="clear" w:color="auto" w:fill="FFFFFF"/>
        <w:spacing w:before="280" w:after="280" w:line="336" w:lineRule="auto"/>
        <w:rPr>
          <w:rFonts w:ascii="Arial" w:eastAsia="Arial" w:hAnsi="Arial" w:cs="Arial"/>
          <w:b/>
          <w:bCs/>
          <w:color w:val="000000" w:themeColor="text1"/>
          <w:sz w:val="18"/>
          <w:szCs w:val="18"/>
          <w:lang w:eastAsia="en-GB"/>
        </w:rPr>
      </w:pPr>
      <w:r w:rsidRPr="004727E7">
        <w:rPr>
          <w:rFonts w:ascii="Arial" w:eastAsia="Arial" w:hAnsi="Arial" w:cs="Arial"/>
          <w:b/>
          <w:bCs/>
          <w:color w:val="000000" w:themeColor="text1"/>
          <w:sz w:val="18"/>
          <w:szCs w:val="18"/>
          <w:lang w:eastAsia="en-GB"/>
        </w:rPr>
        <w:t>AMENDMENT</w:t>
      </w:r>
    </w:p>
    <w:p w14:paraId="5165285D" w14:textId="69E4FAF2" w:rsidR="004727E7" w:rsidRPr="004727E7" w:rsidRDefault="004727E7" w:rsidP="004727E7">
      <w:pPr>
        <w:shd w:val="clear" w:color="auto" w:fill="FFFFFF"/>
        <w:spacing w:before="280" w:after="280" w:line="336" w:lineRule="auto"/>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This chapter was updated in </w:t>
      </w:r>
      <w:r w:rsidR="00962D5B">
        <w:rPr>
          <w:rFonts w:ascii="Arial" w:eastAsia="Arial" w:hAnsi="Arial" w:cs="Arial"/>
          <w:color w:val="000000" w:themeColor="text1"/>
          <w:sz w:val="18"/>
          <w:szCs w:val="18"/>
          <w:lang w:eastAsia="en-GB"/>
        </w:rPr>
        <w:t>October</w:t>
      </w:r>
      <w:r w:rsidRPr="004727E7">
        <w:rPr>
          <w:rFonts w:ascii="Arial" w:eastAsia="Arial" w:hAnsi="Arial" w:cs="Arial"/>
          <w:color w:val="000000" w:themeColor="text1"/>
          <w:sz w:val="18"/>
          <w:szCs w:val="18"/>
          <w:lang w:eastAsia="en-GB"/>
        </w:rPr>
        <w:t xml:space="preserve"> 2020 </w:t>
      </w:r>
      <w:r w:rsidR="00962D5B">
        <w:rPr>
          <w:rFonts w:ascii="Arial" w:eastAsia="Arial" w:hAnsi="Arial" w:cs="Arial"/>
          <w:color w:val="000000" w:themeColor="text1"/>
          <w:sz w:val="18"/>
          <w:szCs w:val="18"/>
          <w:lang w:eastAsia="en-GB"/>
        </w:rPr>
        <w:t xml:space="preserve">as an amalgamation of two chapters: 6.29 Modern Slavery and 6.4 Children who May Have Been Trafficked. </w:t>
      </w:r>
    </w:p>
    <w:p w14:paraId="30CA64CF" w14:textId="77777777" w:rsidR="004727E7" w:rsidRPr="004727E7" w:rsidRDefault="004727E7" w:rsidP="004727E7">
      <w:pPr>
        <w:pBdr>
          <w:bottom w:val="single" w:sz="6" w:space="0" w:color="0495DF"/>
        </w:pBdr>
        <w:shd w:val="clear" w:color="auto" w:fill="FFFFFF"/>
        <w:spacing w:before="280" w:after="280" w:line="336" w:lineRule="auto"/>
        <w:rPr>
          <w:rFonts w:ascii="Arial" w:eastAsia="Arial" w:hAnsi="Arial" w:cs="Arial"/>
          <w:b/>
          <w:bCs/>
          <w:color w:val="000000" w:themeColor="text1"/>
          <w:sz w:val="23"/>
          <w:szCs w:val="23"/>
          <w:lang w:eastAsia="en-GB"/>
        </w:rPr>
      </w:pPr>
      <w:r w:rsidRPr="004727E7">
        <w:rPr>
          <w:rFonts w:ascii="Arial" w:eastAsia="Arial" w:hAnsi="Arial" w:cs="Arial"/>
          <w:color w:val="000000" w:themeColor="text1"/>
          <w:sz w:val="18"/>
          <w:szCs w:val="18"/>
          <w:lang w:eastAsia="en-GB"/>
        </w:rPr>
        <w:br/>
      </w:r>
      <w:r w:rsidRPr="004727E7">
        <w:rPr>
          <w:rFonts w:ascii="Arial" w:eastAsia="Arial" w:hAnsi="Arial" w:cs="Arial"/>
          <w:b/>
          <w:bCs/>
          <w:color w:val="000000" w:themeColor="text1"/>
          <w:sz w:val="23"/>
          <w:szCs w:val="23"/>
          <w:lang w:eastAsia="en-GB"/>
        </w:rPr>
        <w:t>Contents</w:t>
      </w:r>
    </w:p>
    <w:p w14:paraId="5F8A17B0" w14:textId="77777777" w:rsidR="004727E7" w:rsidRPr="004727E7" w:rsidRDefault="004727E7" w:rsidP="004727E7">
      <w:pPr>
        <w:numPr>
          <w:ilvl w:val="0"/>
          <w:numId w:val="8"/>
        </w:numPr>
        <w:shd w:val="clear" w:color="auto" w:fill="FFFFFF"/>
        <w:spacing w:before="192" w:after="192" w:line="336" w:lineRule="auto"/>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Introduction</w:t>
      </w:r>
    </w:p>
    <w:p w14:paraId="4FBBA782" w14:textId="73D70ADD" w:rsidR="004727E7" w:rsidRPr="004727E7" w:rsidRDefault="00A322C0" w:rsidP="004727E7">
      <w:pPr>
        <w:numPr>
          <w:ilvl w:val="0"/>
          <w:numId w:val="8"/>
        </w:numPr>
        <w:shd w:val="clear" w:color="auto" w:fill="FFFFFF"/>
        <w:spacing w:before="192" w:after="192" w:line="336" w:lineRule="auto"/>
        <w:rPr>
          <w:rFonts w:ascii="Arial" w:eastAsia="Arial" w:hAnsi="Arial" w:cs="Arial"/>
          <w:color w:val="000000" w:themeColor="text1"/>
          <w:sz w:val="18"/>
          <w:szCs w:val="18"/>
          <w:lang w:eastAsia="en-GB"/>
        </w:rPr>
      </w:pPr>
      <w:hyperlink r:id="rId23" w:anchor="definition">
        <w:r w:rsidR="004727E7" w:rsidRPr="004727E7">
          <w:rPr>
            <w:rFonts w:ascii="Arial" w:eastAsia="Arial" w:hAnsi="Arial" w:cs="Arial"/>
            <w:color w:val="000000" w:themeColor="text1"/>
            <w:sz w:val="18"/>
            <w:szCs w:val="18"/>
            <w:lang w:eastAsia="en-GB"/>
          </w:rPr>
          <w:t>Definition</w:t>
        </w:r>
      </w:hyperlink>
      <w:r w:rsidR="00F80751">
        <w:rPr>
          <w:rFonts w:ascii="Arial" w:eastAsia="Arial" w:hAnsi="Arial" w:cs="Arial"/>
          <w:color w:val="000000" w:themeColor="text1"/>
          <w:sz w:val="18"/>
          <w:szCs w:val="18"/>
          <w:lang w:eastAsia="en-GB"/>
        </w:rPr>
        <w:t>s</w:t>
      </w:r>
    </w:p>
    <w:p w14:paraId="549B5DEE" w14:textId="7C63349C" w:rsidR="00F80751" w:rsidRPr="00A57C9E" w:rsidRDefault="00F80751" w:rsidP="004727E7">
      <w:pPr>
        <w:numPr>
          <w:ilvl w:val="0"/>
          <w:numId w:val="8"/>
        </w:numPr>
        <w:shd w:val="clear" w:color="auto" w:fill="FFFFFF"/>
        <w:spacing w:before="192" w:after="192" w:line="336" w:lineRule="auto"/>
        <w:rPr>
          <w:rFonts w:ascii="Arial" w:eastAsia="Arial" w:hAnsi="Arial" w:cs="Arial"/>
          <w:color w:val="000000" w:themeColor="text1"/>
          <w:sz w:val="18"/>
          <w:szCs w:val="18"/>
          <w:lang w:eastAsia="en-GB"/>
        </w:rPr>
      </w:pPr>
      <w:r w:rsidRPr="00F80751">
        <w:rPr>
          <w:rFonts w:ascii="Arial" w:eastAsia="Arial" w:hAnsi="Arial" w:cs="Arial"/>
          <w:color w:val="000000" w:themeColor="text1"/>
          <w:sz w:val="18"/>
          <w:szCs w:val="18"/>
          <w:lang w:eastAsia="en-GB"/>
        </w:rPr>
        <w:t>Grooming</w:t>
      </w:r>
    </w:p>
    <w:p w14:paraId="6D1607A2" w14:textId="232BBD40" w:rsidR="004727E7" w:rsidRPr="00F80751" w:rsidRDefault="00A322C0" w:rsidP="00F80751">
      <w:pPr>
        <w:pStyle w:val="ListParagraph"/>
        <w:numPr>
          <w:ilvl w:val="0"/>
          <w:numId w:val="8"/>
        </w:numPr>
        <w:shd w:val="clear" w:color="auto" w:fill="FFFFFF"/>
        <w:spacing w:before="192" w:after="192" w:line="336" w:lineRule="auto"/>
        <w:rPr>
          <w:color w:val="000000" w:themeColor="text1"/>
          <w:sz w:val="18"/>
          <w:szCs w:val="18"/>
        </w:rPr>
      </w:pPr>
      <w:hyperlink r:id="rId24" w:anchor="risk_factors">
        <w:r w:rsidR="004727E7" w:rsidRPr="00F80751">
          <w:rPr>
            <w:color w:val="000000" w:themeColor="text1"/>
            <w:sz w:val="18"/>
            <w:szCs w:val="18"/>
          </w:rPr>
          <w:t>Risk Factors and Vulnerable Circumstances</w:t>
        </w:r>
      </w:hyperlink>
    </w:p>
    <w:p w14:paraId="012FB0CA" w14:textId="77777777" w:rsidR="004727E7" w:rsidRPr="004727E7" w:rsidRDefault="00A322C0" w:rsidP="004727E7">
      <w:pPr>
        <w:numPr>
          <w:ilvl w:val="0"/>
          <w:numId w:val="8"/>
        </w:numPr>
        <w:shd w:val="clear" w:color="auto" w:fill="FFFFFF"/>
        <w:spacing w:before="192" w:after="192" w:line="336" w:lineRule="auto"/>
        <w:rPr>
          <w:rFonts w:ascii="Arial" w:eastAsia="Arial" w:hAnsi="Arial" w:cs="Arial"/>
          <w:color w:val="000000" w:themeColor="text1"/>
          <w:sz w:val="18"/>
          <w:szCs w:val="18"/>
          <w:lang w:eastAsia="en-GB"/>
        </w:rPr>
      </w:pPr>
      <w:hyperlink r:id="rId25" w:anchor="indicators">
        <w:r w:rsidR="004727E7" w:rsidRPr="004727E7">
          <w:rPr>
            <w:rFonts w:ascii="Arial" w:eastAsia="Arial" w:hAnsi="Arial" w:cs="Arial"/>
            <w:color w:val="000000" w:themeColor="text1"/>
            <w:sz w:val="18"/>
            <w:szCs w:val="18"/>
            <w:lang w:eastAsia="en-GB"/>
          </w:rPr>
          <w:t>Indicators</w:t>
        </w:r>
      </w:hyperlink>
    </w:p>
    <w:p w14:paraId="6EF4985E" w14:textId="77777777" w:rsidR="00543E0F" w:rsidRDefault="00A322C0" w:rsidP="00543E0F">
      <w:pPr>
        <w:numPr>
          <w:ilvl w:val="0"/>
          <w:numId w:val="8"/>
        </w:numPr>
        <w:shd w:val="clear" w:color="auto" w:fill="FFFFFF"/>
        <w:spacing w:before="192" w:after="192" w:line="336" w:lineRule="auto"/>
        <w:rPr>
          <w:rFonts w:ascii="Arial" w:eastAsia="Arial" w:hAnsi="Arial" w:cs="Arial"/>
          <w:color w:val="000000" w:themeColor="text1"/>
          <w:sz w:val="18"/>
          <w:szCs w:val="18"/>
          <w:lang w:eastAsia="en-GB"/>
        </w:rPr>
      </w:pPr>
      <w:hyperlink r:id="rId26" w:anchor="protect">
        <w:r w:rsidR="004727E7" w:rsidRPr="004727E7">
          <w:rPr>
            <w:rFonts w:ascii="Arial" w:eastAsia="Arial" w:hAnsi="Arial" w:cs="Arial"/>
            <w:color w:val="000000" w:themeColor="text1"/>
            <w:sz w:val="18"/>
            <w:szCs w:val="18"/>
            <w:lang w:eastAsia="en-GB"/>
          </w:rPr>
          <w:t>Protection and Action to be Taken</w:t>
        </w:r>
      </w:hyperlink>
    </w:p>
    <w:p w14:paraId="21905CC1" w14:textId="77777777" w:rsidR="00AE12F4" w:rsidRPr="00AE12F4" w:rsidRDefault="00543E0F" w:rsidP="004727E7">
      <w:pPr>
        <w:numPr>
          <w:ilvl w:val="0"/>
          <w:numId w:val="8"/>
        </w:numPr>
        <w:shd w:val="clear" w:color="auto" w:fill="FFFFFF"/>
        <w:spacing w:before="192" w:after="192" w:line="336" w:lineRule="auto"/>
        <w:rPr>
          <w:rFonts w:ascii="Arial" w:eastAsia="Arial" w:hAnsi="Arial" w:cs="Arial"/>
          <w:color w:val="000000" w:themeColor="text1"/>
          <w:sz w:val="18"/>
          <w:szCs w:val="18"/>
          <w:lang w:eastAsia="en-GB"/>
        </w:rPr>
      </w:pPr>
      <w:r w:rsidRPr="00AE12F4">
        <w:rPr>
          <w:rFonts w:ascii="Arial" w:eastAsia="Arial" w:hAnsi="Arial" w:cs="Arial"/>
          <w:color w:val="000000" w:themeColor="text1"/>
          <w:sz w:val="18"/>
          <w:szCs w:val="18"/>
          <w:lang w:eastAsia="en-GB"/>
        </w:rPr>
        <w:t>Trafficked Children from Abroad</w:t>
      </w:r>
    </w:p>
    <w:p w14:paraId="4CDBDD15" w14:textId="77777777" w:rsidR="00AE12F4" w:rsidRPr="00AE12F4" w:rsidRDefault="00543E0F" w:rsidP="004727E7">
      <w:pPr>
        <w:numPr>
          <w:ilvl w:val="0"/>
          <w:numId w:val="8"/>
        </w:numPr>
        <w:shd w:val="clear" w:color="auto" w:fill="FFFFFF"/>
        <w:spacing w:before="192" w:after="192" w:line="336" w:lineRule="auto"/>
        <w:rPr>
          <w:rFonts w:ascii="Arial" w:eastAsia="Arial" w:hAnsi="Arial" w:cs="Arial"/>
          <w:color w:val="000000" w:themeColor="text1"/>
          <w:sz w:val="18"/>
          <w:szCs w:val="18"/>
          <w:lang w:eastAsia="en-GB"/>
        </w:rPr>
      </w:pPr>
      <w:r w:rsidRPr="00543E0F">
        <w:rPr>
          <w:rFonts w:ascii="Arial" w:hAnsi="Arial" w:cs="Arial"/>
          <w:sz w:val="18"/>
          <w:szCs w:val="18"/>
        </w:rPr>
        <w:t>Referring a Potential Victim of Modern Slavery and/or Trafficking to the National Referral Mechanism (NRM)</w:t>
      </w:r>
    </w:p>
    <w:p w14:paraId="37ACA13D" w14:textId="7DA7225D" w:rsidR="004727E7" w:rsidRPr="004727E7" w:rsidRDefault="00A322C0" w:rsidP="004727E7">
      <w:pPr>
        <w:numPr>
          <w:ilvl w:val="0"/>
          <w:numId w:val="8"/>
        </w:numPr>
        <w:shd w:val="clear" w:color="auto" w:fill="FFFFFF"/>
        <w:spacing w:before="192" w:after="192" w:line="336" w:lineRule="auto"/>
        <w:rPr>
          <w:rFonts w:ascii="Arial" w:eastAsia="Arial" w:hAnsi="Arial" w:cs="Arial"/>
          <w:color w:val="000000" w:themeColor="text1"/>
          <w:sz w:val="18"/>
          <w:szCs w:val="18"/>
          <w:lang w:eastAsia="en-GB"/>
        </w:rPr>
      </w:pPr>
      <w:hyperlink r:id="rId27" w:anchor="further_info">
        <w:r w:rsidR="004727E7" w:rsidRPr="004727E7">
          <w:rPr>
            <w:rFonts w:ascii="Arial" w:eastAsia="Arial" w:hAnsi="Arial" w:cs="Arial"/>
            <w:color w:val="000000" w:themeColor="text1"/>
            <w:sz w:val="18"/>
            <w:szCs w:val="18"/>
            <w:lang w:eastAsia="en-GB"/>
          </w:rPr>
          <w:t>Further Information</w:t>
        </w:r>
      </w:hyperlink>
      <w:r w:rsidR="004E4EFA">
        <w:rPr>
          <w:rFonts w:ascii="Arial" w:eastAsia="Arial" w:hAnsi="Arial" w:cs="Arial"/>
          <w:color w:val="000000" w:themeColor="text1"/>
          <w:sz w:val="18"/>
          <w:szCs w:val="18"/>
          <w:lang w:eastAsia="en-GB"/>
        </w:rPr>
        <w:t xml:space="preserve"> and Resources</w:t>
      </w:r>
    </w:p>
    <w:p w14:paraId="74B272AE" w14:textId="77777777" w:rsidR="004727E7" w:rsidRPr="004727E7" w:rsidRDefault="004727E7" w:rsidP="004727E7">
      <w:pPr>
        <w:pBdr>
          <w:bottom w:val="single" w:sz="6" w:space="0" w:color="0495DF"/>
        </w:pBdr>
        <w:shd w:val="clear" w:color="auto" w:fill="FFFFFF"/>
        <w:spacing w:before="280" w:after="280" w:line="336" w:lineRule="auto"/>
        <w:rPr>
          <w:rFonts w:ascii="Arial" w:eastAsia="Arial" w:hAnsi="Arial" w:cs="Arial"/>
          <w:b/>
          <w:bCs/>
          <w:color w:val="000000" w:themeColor="text1"/>
          <w:sz w:val="23"/>
          <w:szCs w:val="23"/>
          <w:lang w:eastAsia="en-GB"/>
        </w:rPr>
      </w:pPr>
      <w:r w:rsidRPr="004727E7">
        <w:rPr>
          <w:rFonts w:ascii="Arial" w:eastAsia="Arial" w:hAnsi="Arial" w:cs="Arial"/>
          <w:b/>
          <w:bCs/>
          <w:color w:val="000000" w:themeColor="text1"/>
          <w:sz w:val="23"/>
          <w:szCs w:val="23"/>
          <w:lang w:eastAsia="en-GB"/>
        </w:rPr>
        <w:t>1. Introduction</w:t>
      </w:r>
    </w:p>
    <w:p w14:paraId="7CE66F06" w14:textId="210E3F23" w:rsidR="004727E7" w:rsidRPr="004727E7" w:rsidRDefault="00F80751" w:rsidP="004727E7">
      <w:pPr>
        <w:shd w:val="clear" w:color="auto" w:fill="FFFFFF"/>
        <w:spacing w:before="280" w:after="280" w:line="336" w:lineRule="auto"/>
        <w:rPr>
          <w:rFonts w:ascii="Arial" w:eastAsia="Arial" w:hAnsi="Arial" w:cs="Arial"/>
          <w:color w:val="000000" w:themeColor="text1"/>
          <w:sz w:val="18"/>
          <w:szCs w:val="18"/>
          <w:lang w:eastAsia="en-GB"/>
        </w:rPr>
      </w:pPr>
      <w:r>
        <w:rPr>
          <w:rFonts w:ascii="Arial" w:eastAsia="Arial" w:hAnsi="Arial" w:cs="Arial"/>
          <w:color w:val="000000" w:themeColor="text1"/>
          <w:sz w:val="18"/>
          <w:szCs w:val="18"/>
          <w:lang w:eastAsia="en-GB"/>
        </w:rPr>
        <w:t xml:space="preserve">1.1 </w:t>
      </w:r>
      <w:r w:rsidR="004727E7" w:rsidRPr="004727E7">
        <w:rPr>
          <w:rFonts w:ascii="Arial" w:eastAsia="Arial" w:hAnsi="Arial" w:cs="Arial"/>
          <w:color w:val="000000" w:themeColor="text1"/>
          <w:sz w:val="18"/>
          <w:szCs w:val="18"/>
          <w:lang w:eastAsia="en-GB"/>
        </w:rPr>
        <w:t>Modern slavery and human trafficking are forms of serious organised crime in which individuals including children and young people are treated as commodities and exploited for criminal gain. In fact, in the UK 43% of victims of modern slavery/trafficking are children</w:t>
      </w:r>
      <w:r w:rsidR="004727E7" w:rsidRPr="00AC5720">
        <w:rPr>
          <w:rFonts w:ascii="Arial" w:eastAsia="Arial" w:hAnsi="Arial" w:cs="Arial"/>
          <w:color w:val="000000" w:themeColor="text1"/>
          <w:sz w:val="18"/>
          <w:szCs w:val="18"/>
          <w:lang w:eastAsia="en-GB"/>
        </w:rPr>
        <w:t>.</w:t>
      </w:r>
      <w:r w:rsidR="004727E7" w:rsidRPr="004727E7">
        <w:rPr>
          <w:rFonts w:ascii="Arial" w:eastAsia="Arial" w:hAnsi="Arial" w:cs="Arial"/>
          <w:color w:val="000000" w:themeColor="text1"/>
          <w:sz w:val="18"/>
          <w:szCs w:val="18"/>
          <w:vertAlign w:val="superscript"/>
          <w:lang w:eastAsia="en-GB"/>
        </w:rPr>
        <w:footnoteReference w:id="1"/>
      </w:r>
      <w:r w:rsidR="004727E7" w:rsidRPr="004727E7">
        <w:rPr>
          <w:rFonts w:ascii="Arial" w:eastAsia="Arial" w:hAnsi="Arial" w:cs="Arial"/>
          <w:color w:val="000000" w:themeColor="text1"/>
          <w:sz w:val="18"/>
          <w:szCs w:val="18"/>
          <w:lang w:eastAsia="en-GB"/>
        </w:rPr>
        <w:t xml:space="preserve"> These crime types are identified as child abuse which require a child protection response (see </w:t>
      </w:r>
      <w:hyperlink r:id="rId28" w:anchor="protect">
        <w:r w:rsidR="004727E7" w:rsidRPr="004727E7">
          <w:rPr>
            <w:rFonts w:ascii="Arial" w:eastAsia="Arial" w:hAnsi="Arial" w:cs="Arial"/>
            <w:color w:val="000000" w:themeColor="text1"/>
            <w:sz w:val="18"/>
            <w:szCs w:val="18"/>
            <w:lang w:eastAsia="en-GB"/>
          </w:rPr>
          <w:t>Section 4, Protection and Action to be Taken</w:t>
        </w:r>
      </w:hyperlink>
      <w:r w:rsidR="004727E7" w:rsidRPr="004727E7">
        <w:rPr>
          <w:rFonts w:ascii="Arial" w:eastAsia="Arial" w:hAnsi="Arial" w:cs="Arial"/>
          <w:color w:val="000000" w:themeColor="text1"/>
          <w:sz w:val="18"/>
          <w:szCs w:val="18"/>
          <w:lang w:eastAsia="en-GB"/>
        </w:rPr>
        <w:t xml:space="preserve">). It is also an abuse of human rights, and all children, irrespective of their immigration status, are entitled to protection under the law. The organised crime of child trafficking </w:t>
      </w:r>
      <w:sdt>
        <w:sdtPr>
          <w:rPr>
            <w:rFonts w:ascii="Arial" w:eastAsia="Arial" w:hAnsi="Arial" w:cs="Arial"/>
            <w:color w:val="000000" w:themeColor="text1"/>
            <w:sz w:val="18"/>
            <w:szCs w:val="18"/>
            <w:lang w:eastAsia="en-GB"/>
          </w:rPr>
          <w:tag w:val="goog_rdk_37"/>
          <w:id w:val="1661724156"/>
        </w:sdtPr>
        <w:sdtEndPr/>
        <w:sdtContent/>
      </w:sdt>
      <w:r w:rsidR="004727E7" w:rsidRPr="004727E7">
        <w:rPr>
          <w:rFonts w:ascii="Arial" w:eastAsia="Arial" w:hAnsi="Arial" w:cs="Arial"/>
          <w:color w:val="000000" w:themeColor="text1"/>
          <w:sz w:val="18"/>
          <w:szCs w:val="18"/>
          <w:lang w:eastAsia="en-GB"/>
        </w:rPr>
        <w:t xml:space="preserve">into and/or around the UK is an issue of considerable concern to all professionals with responsibility for the care and protection of children. </w:t>
      </w:r>
    </w:p>
    <w:p w14:paraId="2F3E3616" w14:textId="21B8C106" w:rsidR="004727E7" w:rsidRPr="004727E7" w:rsidRDefault="00F80751" w:rsidP="004727E7">
      <w:pPr>
        <w:shd w:val="clear" w:color="auto" w:fill="FFFFFF"/>
        <w:spacing w:before="280" w:after="280" w:line="336" w:lineRule="auto"/>
        <w:rPr>
          <w:rFonts w:ascii="Arial" w:eastAsia="Arial" w:hAnsi="Arial" w:cs="Arial"/>
          <w:color w:val="000000" w:themeColor="text1"/>
          <w:sz w:val="18"/>
          <w:szCs w:val="18"/>
          <w:lang w:eastAsia="en-GB"/>
        </w:rPr>
      </w:pPr>
      <w:r>
        <w:rPr>
          <w:rFonts w:ascii="Arial" w:eastAsia="Arial" w:hAnsi="Arial" w:cs="Arial"/>
          <w:color w:val="000000" w:themeColor="text1"/>
          <w:sz w:val="18"/>
          <w:szCs w:val="18"/>
          <w:lang w:eastAsia="en-GB"/>
        </w:rPr>
        <w:t xml:space="preserve">1.2 </w:t>
      </w:r>
      <w:r w:rsidR="004727E7" w:rsidRPr="004727E7">
        <w:rPr>
          <w:rFonts w:ascii="Arial" w:eastAsia="Arial" w:hAnsi="Arial" w:cs="Arial"/>
          <w:color w:val="000000" w:themeColor="text1"/>
          <w:sz w:val="18"/>
          <w:szCs w:val="18"/>
          <w:lang w:eastAsia="en-GB"/>
        </w:rPr>
        <w:t xml:space="preserve">All children, including UK born children, are vulnerable to slavery and/or trafficking. Through use of deception, coercion and/or force, children are recruited, moved or transported and then exploited, forced to work or sold. Victims often face more than one type of abuse and slavery, for example they may be sold to another trafficker and then forced into another form of exploitation. Grooming methods are used to gain the trust of a child and their parents e.g. the promise of a better life or education, which results in a life of abuse, servitude and inhumane treatment. Children and young people may also be exploited by parents, carers or family members. Often the child or young person will not realise that family members are involved in the exploitation. </w:t>
      </w:r>
    </w:p>
    <w:p w14:paraId="00ADBC0B" w14:textId="69A4A20B" w:rsidR="004727E7" w:rsidRPr="004727E7" w:rsidRDefault="00F80751" w:rsidP="004727E7">
      <w:pPr>
        <w:shd w:val="clear" w:color="auto" w:fill="FFFFFF"/>
        <w:spacing w:before="280" w:after="280" w:line="336" w:lineRule="auto"/>
        <w:rPr>
          <w:rFonts w:ascii="Arial" w:eastAsia="Arial" w:hAnsi="Arial" w:cs="Arial"/>
          <w:color w:val="000000" w:themeColor="text1"/>
          <w:sz w:val="18"/>
          <w:szCs w:val="18"/>
          <w:lang w:eastAsia="en-GB"/>
        </w:rPr>
      </w:pPr>
      <w:r>
        <w:rPr>
          <w:rFonts w:ascii="Arial" w:eastAsia="Arial" w:hAnsi="Arial" w:cs="Arial"/>
          <w:color w:val="000000" w:themeColor="text1"/>
          <w:sz w:val="18"/>
          <w:szCs w:val="18"/>
          <w:lang w:eastAsia="en-GB"/>
        </w:rPr>
        <w:t xml:space="preserve">1.3 </w:t>
      </w:r>
      <w:r w:rsidR="004727E7" w:rsidRPr="004727E7">
        <w:rPr>
          <w:rFonts w:ascii="Arial" w:eastAsia="Arial" w:hAnsi="Arial" w:cs="Arial"/>
          <w:color w:val="000000" w:themeColor="text1"/>
          <w:sz w:val="18"/>
          <w:szCs w:val="18"/>
          <w:lang w:eastAsia="en-GB"/>
        </w:rPr>
        <w:t xml:space="preserve">It is essential that professionals working across social care, education, health, immigration and law enforcement develop an awareness of these crime types and an ability to identify enslaved and/or trafficked children. All practitioners involved in the care of unaccompanied and trafficked children should also be trained to recognise and understand the </w:t>
      </w:r>
      <w:proofErr w:type="gramStart"/>
      <w:r w:rsidR="004727E7" w:rsidRPr="004727E7">
        <w:rPr>
          <w:rFonts w:ascii="Arial" w:eastAsia="Arial" w:hAnsi="Arial" w:cs="Arial"/>
          <w:color w:val="000000" w:themeColor="text1"/>
          <w:sz w:val="18"/>
          <w:szCs w:val="18"/>
          <w:lang w:eastAsia="en-GB"/>
        </w:rPr>
        <w:t>particular issues</w:t>
      </w:r>
      <w:proofErr w:type="gramEnd"/>
      <w:r w:rsidR="004727E7" w:rsidRPr="004727E7">
        <w:rPr>
          <w:rFonts w:ascii="Arial" w:eastAsia="Arial" w:hAnsi="Arial" w:cs="Arial"/>
          <w:color w:val="000000" w:themeColor="text1"/>
          <w:sz w:val="18"/>
          <w:szCs w:val="18"/>
          <w:lang w:eastAsia="en-GB"/>
        </w:rPr>
        <w:t xml:space="preserve"> likely to be faced by these children.</w:t>
      </w:r>
    </w:p>
    <w:p w14:paraId="6552CE33" w14:textId="573F74B5" w:rsidR="004727E7" w:rsidRPr="00AC5720" w:rsidRDefault="00F80751" w:rsidP="004727E7">
      <w:pPr>
        <w:shd w:val="clear" w:color="auto" w:fill="FFFFFF"/>
        <w:spacing w:before="280" w:after="280" w:line="336" w:lineRule="auto"/>
        <w:rPr>
          <w:rFonts w:ascii="Arial" w:eastAsia="Arial" w:hAnsi="Arial" w:cs="Arial"/>
          <w:i/>
          <w:iCs/>
          <w:color w:val="000000" w:themeColor="text1"/>
          <w:sz w:val="18"/>
          <w:szCs w:val="18"/>
          <w:lang w:eastAsia="en-GB"/>
        </w:rPr>
      </w:pPr>
      <w:r>
        <w:rPr>
          <w:rFonts w:ascii="Arial" w:eastAsia="Arial" w:hAnsi="Arial" w:cs="Arial"/>
          <w:color w:val="000000" w:themeColor="text1"/>
          <w:sz w:val="18"/>
          <w:szCs w:val="18"/>
          <w:lang w:eastAsia="en-GB"/>
        </w:rPr>
        <w:t xml:space="preserve">1.4 </w:t>
      </w:r>
      <w:r w:rsidR="004727E7" w:rsidRPr="004727E7">
        <w:rPr>
          <w:rFonts w:ascii="Arial" w:eastAsia="Arial" w:hAnsi="Arial" w:cs="Arial"/>
          <w:color w:val="000000" w:themeColor="text1"/>
          <w:sz w:val="18"/>
          <w:szCs w:val="18"/>
          <w:lang w:eastAsia="en-GB"/>
        </w:rPr>
        <w:t>Year on year, the UK is seeing an increase in the number of children of both UK and other nationalities that are being enslaved and/or trafficked internally within the UK.</w:t>
      </w:r>
      <w:r w:rsidR="004727E7" w:rsidRPr="004727E7">
        <w:rPr>
          <w:rFonts w:ascii="Arial" w:hAnsi="Arial" w:cs="Arial"/>
          <w:color w:val="000000" w:themeColor="text1"/>
          <w:sz w:val="18"/>
          <w:szCs w:val="18"/>
        </w:rPr>
        <w:t xml:space="preserve"> The </w:t>
      </w:r>
      <w:hyperlink r:id="rId29" w:history="1">
        <w:r w:rsidR="004727E7" w:rsidRPr="004727E7">
          <w:rPr>
            <w:rFonts w:ascii="Arial" w:eastAsia="Arial" w:hAnsi="Arial" w:cs="Arial"/>
            <w:color w:val="000000" w:themeColor="text1"/>
            <w:sz w:val="18"/>
            <w:szCs w:val="18"/>
            <w:lang w:eastAsia="en-GB"/>
          </w:rPr>
          <w:t>Home Office Early Adopter Site Evaluation (Feb 2017-Jan 2019)</w:t>
        </w:r>
      </w:hyperlink>
      <w:r w:rsidR="004727E7" w:rsidRPr="004727E7">
        <w:rPr>
          <w:rFonts w:ascii="Arial" w:eastAsia="Arial" w:hAnsi="Arial" w:cs="Arial"/>
          <w:color w:val="000000" w:themeColor="text1"/>
          <w:sz w:val="18"/>
          <w:szCs w:val="18"/>
          <w:lang w:eastAsia="en-GB"/>
        </w:rPr>
        <w:t xml:space="preserve"> concluded that</w:t>
      </w:r>
      <w:r w:rsidR="004727E7" w:rsidRPr="004727E7">
        <w:rPr>
          <w:rFonts w:ascii="Arial" w:eastAsia="Arial" w:hAnsi="Arial" w:cs="Arial"/>
          <w:i/>
          <w:iCs/>
          <w:color w:val="000000" w:themeColor="text1"/>
          <w:sz w:val="18"/>
          <w:szCs w:val="18"/>
          <w:lang w:eastAsia="en-GB"/>
        </w:rPr>
        <w:t> </w:t>
      </w:r>
      <w:r w:rsidR="004727E7" w:rsidRPr="00AC5720">
        <w:rPr>
          <w:rFonts w:ascii="Arial" w:eastAsia="Arial" w:hAnsi="Arial" w:cs="Arial"/>
          <w:i/>
          <w:iCs/>
          <w:color w:val="000000" w:themeColor="text1"/>
          <w:sz w:val="18"/>
          <w:szCs w:val="18"/>
          <w:lang w:eastAsia="en-GB"/>
        </w:rPr>
        <w:t>‘</w:t>
      </w:r>
      <w:r w:rsidR="004727E7" w:rsidRPr="004727E7">
        <w:rPr>
          <w:rFonts w:ascii="Arial" w:eastAsia="Arial" w:hAnsi="Arial" w:cs="Arial"/>
          <w:color w:val="000000" w:themeColor="text1"/>
          <w:sz w:val="18"/>
          <w:szCs w:val="18"/>
          <w:lang w:eastAsia="en-GB"/>
        </w:rPr>
        <w:t>British children were the most common nationality referred to the Independent Child Trafficking Guardian Service and had been mainly subject to criminal or sexual exploitation. A little over half of the children referred were aged between 16 or 17 and around two-thirds were male</w:t>
      </w:r>
      <w:r w:rsidR="004727E7" w:rsidRPr="00AC5720">
        <w:rPr>
          <w:rFonts w:ascii="Arial" w:eastAsia="Arial" w:hAnsi="Arial" w:cs="Arial"/>
          <w:color w:val="000000" w:themeColor="text1"/>
          <w:sz w:val="18"/>
          <w:szCs w:val="18"/>
          <w:lang w:eastAsia="en-GB"/>
        </w:rPr>
        <w:t>’</w:t>
      </w:r>
      <w:r w:rsidR="004727E7" w:rsidRPr="004727E7">
        <w:rPr>
          <w:rFonts w:ascii="Arial" w:eastAsia="Arial" w:hAnsi="Arial" w:cs="Arial"/>
          <w:i/>
          <w:iCs/>
          <w:color w:val="000000" w:themeColor="text1"/>
          <w:sz w:val="18"/>
          <w:szCs w:val="18"/>
          <w:lang w:eastAsia="en-GB"/>
        </w:rPr>
        <w:t>.</w:t>
      </w:r>
      <w:r w:rsidR="004727E7" w:rsidRPr="00AC5720">
        <w:rPr>
          <w:rStyle w:val="FootnoteReference"/>
          <w:rFonts w:ascii="Arial" w:eastAsia="Arial" w:hAnsi="Arial" w:cs="Arial"/>
          <w:i/>
          <w:iCs/>
          <w:color w:val="000000" w:themeColor="text1"/>
          <w:sz w:val="18"/>
          <w:szCs w:val="18"/>
          <w:lang w:eastAsia="en-GB"/>
        </w:rPr>
        <w:footnoteReference w:id="2"/>
      </w:r>
      <w:r w:rsidR="004727E7" w:rsidRPr="004727E7">
        <w:rPr>
          <w:rFonts w:ascii="Arial" w:eastAsia="Arial" w:hAnsi="Arial" w:cs="Arial"/>
          <w:i/>
          <w:iCs/>
          <w:color w:val="000000" w:themeColor="text1"/>
          <w:sz w:val="18"/>
          <w:szCs w:val="18"/>
          <w:lang w:eastAsia="en-GB"/>
        </w:rPr>
        <w:t xml:space="preserve"> </w:t>
      </w:r>
    </w:p>
    <w:p w14:paraId="2413A181" w14:textId="39ADF811" w:rsidR="004727E7" w:rsidRPr="004727E7" w:rsidRDefault="00F80751" w:rsidP="004727E7">
      <w:pPr>
        <w:shd w:val="clear" w:color="auto" w:fill="FFFFFF"/>
        <w:spacing w:before="280" w:after="280" w:line="336" w:lineRule="auto"/>
        <w:rPr>
          <w:rFonts w:ascii="Arial" w:eastAsia="Arial" w:hAnsi="Arial" w:cs="Arial"/>
          <w:color w:val="000000" w:themeColor="text1"/>
          <w:sz w:val="18"/>
          <w:szCs w:val="18"/>
          <w:lang w:eastAsia="en-GB"/>
        </w:rPr>
      </w:pPr>
      <w:r>
        <w:rPr>
          <w:rFonts w:ascii="Arial" w:eastAsia="Arial" w:hAnsi="Arial" w:cs="Arial"/>
          <w:color w:val="000000" w:themeColor="text1"/>
          <w:sz w:val="18"/>
          <w:szCs w:val="18"/>
          <w:lang w:eastAsia="en-GB"/>
        </w:rPr>
        <w:t xml:space="preserve">1.5 </w:t>
      </w:r>
      <w:r w:rsidR="004727E7" w:rsidRPr="004727E7">
        <w:rPr>
          <w:rFonts w:ascii="Arial" w:eastAsia="Arial" w:hAnsi="Arial" w:cs="Arial"/>
          <w:color w:val="000000" w:themeColor="text1"/>
          <w:sz w:val="18"/>
          <w:szCs w:val="18"/>
          <w:lang w:eastAsia="en-GB"/>
        </w:rPr>
        <w:t>Data on people suspected of being victims of trafficking and/or modern slavery is collated through the </w:t>
      </w:r>
      <w:hyperlink r:id="rId30" w:history="1">
        <w:r w:rsidR="004727E7" w:rsidRPr="004727E7">
          <w:rPr>
            <w:rFonts w:ascii="Arial" w:eastAsia="Arial" w:hAnsi="Arial" w:cs="Arial"/>
            <w:b/>
            <w:bCs/>
            <w:color w:val="017BBA"/>
            <w:sz w:val="18"/>
            <w:szCs w:val="18"/>
            <w:lang w:eastAsia="en-GB"/>
          </w:rPr>
          <w:t>National Referral Mechanism</w:t>
        </w:r>
      </w:hyperlink>
      <w:r w:rsidR="004727E7" w:rsidRPr="004727E7">
        <w:rPr>
          <w:rFonts w:ascii="Arial" w:eastAsia="Arial" w:hAnsi="Arial" w:cs="Arial"/>
          <w:color w:val="000000" w:themeColor="text1"/>
          <w:sz w:val="18"/>
          <w:szCs w:val="18"/>
          <w:lang w:eastAsia="en-GB"/>
        </w:rPr>
        <w:t xml:space="preserve"> (NRM): see online </w:t>
      </w:r>
      <w:hyperlink r:id="rId31">
        <w:r w:rsidR="004727E7" w:rsidRPr="004727E7">
          <w:rPr>
            <w:rFonts w:ascii="Arial" w:eastAsia="Arial" w:hAnsi="Arial" w:cs="Arial"/>
            <w:b/>
            <w:bCs/>
            <w:color w:val="017BBA"/>
            <w:sz w:val="18"/>
            <w:szCs w:val="18"/>
            <w:lang w:eastAsia="en-GB"/>
          </w:rPr>
          <w:t>Digital Referral System: Report Modern Slavery</w:t>
        </w:r>
      </w:hyperlink>
      <w:r w:rsidR="004727E7" w:rsidRPr="004727E7">
        <w:rPr>
          <w:rFonts w:ascii="Arial" w:eastAsia="Arial" w:hAnsi="Arial" w:cs="Arial"/>
          <w:color w:val="000000" w:themeColor="text1"/>
          <w:sz w:val="18"/>
          <w:szCs w:val="18"/>
          <w:lang w:eastAsia="en-GB"/>
        </w:rPr>
        <w:t xml:space="preserve">. In 2019, 4,550 children were referred into the NRM, which was an increase of 45% (n=3,130) from 2018 – 1,075 girls and 3,470 boys. The most common nationalities of children referred into the NRM are: 1) British, 2) </w:t>
      </w:r>
      <w:r w:rsidR="004727E7" w:rsidRPr="004727E7">
        <w:rPr>
          <w:rFonts w:ascii="Arial" w:eastAsia="Arial" w:hAnsi="Arial" w:cs="Arial"/>
          <w:color w:val="000000" w:themeColor="text1"/>
          <w:sz w:val="18"/>
          <w:szCs w:val="18"/>
          <w:lang w:eastAsia="en-GB"/>
        </w:rPr>
        <w:lastRenderedPageBreak/>
        <w:t>Vietnamese, 3) Eritrean, 4) Sudanese and 5) Albanian. In fact, British children make up 53% of referrals for minors into the NRM.</w:t>
      </w:r>
      <w:r w:rsidR="004727E7" w:rsidRPr="004727E7">
        <w:rPr>
          <w:rFonts w:ascii="Arial" w:eastAsia="Arial" w:hAnsi="Arial" w:cs="Arial"/>
          <w:color w:val="000000" w:themeColor="text1"/>
          <w:sz w:val="18"/>
          <w:szCs w:val="18"/>
          <w:vertAlign w:val="superscript"/>
          <w:lang w:eastAsia="en-GB"/>
        </w:rPr>
        <w:footnoteReference w:id="3"/>
      </w:r>
      <w:r w:rsidR="004727E7" w:rsidRPr="004727E7">
        <w:rPr>
          <w:rFonts w:ascii="Arial" w:eastAsia="Arial" w:hAnsi="Arial" w:cs="Arial"/>
          <w:color w:val="000000" w:themeColor="text1"/>
          <w:sz w:val="18"/>
          <w:szCs w:val="18"/>
          <w:lang w:eastAsia="en-GB"/>
        </w:rPr>
        <w:t xml:space="preserve"> </w:t>
      </w:r>
    </w:p>
    <w:p w14:paraId="7AA44F2F" w14:textId="77777777" w:rsidR="00F80751" w:rsidRDefault="004727E7" w:rsidP="004727E7">
      <w:pPr>
        <w:pBdr>
          <w:bottom w:val="single" w:sz="6" w:space="0" w:color="0495DF"/>
        </w:pBdr>
        <w:shd w:val="clear" w:color="auto" w:fill="FFFFFF"/>
        <w:spacing w:before="280" w:after="280" w:line="336" w:lineRule="auto"/>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 </w:t>
      </w:r>
    </w:p>
    <w:p w14:paraId="245598B2" w14:textId="77777777" w:rsidR="00F80751" w:rsidRDefault="00F80751" w:rsidP="004727E7">
      <w:pPr>
        <w:pBdr>
          <w:bottom w:val="single" w:sz="6" w:space="0" w:color="0495DF"/>
        </w:pBdr>
        <w:shd w:val="clear" w:color="auto" w:fill="FFFFFF"/>
        <w:spacing w:before="280" w:after="280" w:line="336" w:lineRule="auto"/>
        <w:rPr>
          <w:rFonts w:ascii="Arial" w:eastAsia="Arial" w:hAnsi="Arial" w:cs="Arial"/>
          <w:color w:val="000000" w:themeColor="text1"/>
          <w:sz w:val="18"/>
          <w:szCs w:val="18"/>
          <w:lang w:eastAsia="en-GB"/>
        </w:rPr>
      </w:pPr>
    </w:p>
    <w:p w14:paraId="20278B7D" w14:textId="25BB7A75" w:rsidR="004727E7" w:rsidRPr="00F80751" w:rsidRDefault="004727E7" w:rsidP="004727E7">
      <w:pPr>
        <w:pBdr>
          <w:bottom w:val="single" w:sz="6" w:space="0" w:color="0495DF"/>
        </w:pBdr>
        <w:shd w:val="clear" w:color="auto" w:fill="FFFFFF"/>
        <w:spacing w:before="280" w:after="280" w:line="336" w:lineRule="auto"/>
        <w:rPr>
          <w:rFonts w:ascii="Arial" w:eastAsia="Arial" w:hAnsi="Arial" w:cs="Arial"/>
          <w:b/>
          <w:bCs/>
          <w:color w:val="000000" w:themeColor="text1"/>
          <w:sz w:val="23"/>
          <w:szCs w:val="23"/>
          <w:lang w:eastAsia="en-GB"/>
        </w:rPr>
      </w:pPr>
      <w:r w:rsidRPr="00F80751">
        <w:rPr>
          <w:rFonts w:ascii="Arial" w:eastAsia="Arial" w:hAnsi="Arial" w:cs="Arial"/>
          <w:b/>
          <w:bCs/>
          <w:color w:val="000000" w:themeColor="text1"/>
          <w:sz w:val="23"/>
          <w:szCs w:val="23"/>
          <w:lang w:eastAsia="en-GB"/>
        </w:rPr>
        <w:t>2.</w:t>
      </w:r>
      <w:bookmarkStart w:id="2" w:name="bookmark=id.30j0zll" w:colFirst="0" w:colLast="0"/>
      <w:bookmarkEnd w:id="2"/>
      <w:r w:rsidRPr="00F80751">
        <w:rPr>
          <w:rFonts w:ascii="Arial" w:eastAsia="Arial" w:hAnsi="Arial" w:cs="Arial"/>
          <w:b/>
          <w:bCs/>
          <w:color w:val="000000" w:themeColor="text1"/>
          <w:sz w:val="23"/>
          <w:szCs w:val="23"/>
          <w:lang w:eastAsia="en-GB"/>
        </w:rPr>
        <w:t xml:space="preserve"> </w:t>
      </w:r>
      <w:sdt>
        <w:sdtPr>
          <w:rPr>
            <w:rFonts w:ascii="Arial" w:eastAsia="Arial" w:hAnsi="Arial" w:cs="Arial"/>
            <w:b/>
            <w:bCs/>
            <w:color w:val="000000" w:themeColor="text1"/>
            <w:sz w:val="23"/>
            <w:szCs w:val="23"/>
            <w:lang w:eastAsia="en-GB"/>
          </w:rPr>
          <w:tag w:val="goog_rdk_2"/>
          <w:id w:val="539475465"/>
        </w:sdtPr>
        <w:sdtEndPr/>
        <w:sdtContent/>
      </w:sdt>
      <w:r w:rsidRPr="00F80751">
        <w:rPr>
          <w:rFonts w:ascii="Arial" w:eastAsia="Arial" w:hAnsi="Arial" w:cs="Arial"/>
          <w:b/>
          <w:bCs/>
          <w:color w:val="000000" w:themeColor="text1"/>
          <w:sz w:val="23"/>
          <w:szCs w:val="23"/>
          <w:lang w:eastAsia="en-GB"/>
        </w:rPr>
        <w:t>Definition</w:t>
      </w:r>
      <w:r w:rsidR="00F80751" w:rsidRPr="00F80751">
        <w:rPr>
          <w:rFonts w:ascii="Arial" w:eastAsia="Arial" w:hAnsi="Arial" w:cs="Arial"/>
          <w:b/>
          <w:bCs/>
          <w:color w:val="000000" w:themeColor="text1"/>
          <w:sz w:val="23"/>
          <w:szCs w:val="23"/>
          <w:lang w:eastAsia="en-GB"/>
        </w:rPr>
        <w:t>s</w:t>
      </w:r>
    </w:p>
    <w:p w14:paraId="281EED2D" w14:textId="1CC36079" w:rsidR="004727E7" w:rsidRPr="004727E7" w:rsidRDefault="00F80751" w:rsidP="004727E7">
      <w:pPr>
        <w:shd w:val="clear" w:color="auto" w:fill="FFFFFF"/>
        <w:spacing w:before="280" w:after="280" w:line="336" w:lineRule="auto"/>
        <w:rPr>
          <w:rFonts w:ascii="Arial" w:eastAsia="Arial" w:hAnsi="Arial" w:cs="Arial"/>
          <w:color w:val="000000" w:themeColor="text1"/>
          <w:sz w:val="18"/>
          <w:szCs w:val="18"/>
          <w:lang w:eastAsia="en-GB"/>
        </w:rPr>
      </w:pPr>
      <w:r>
        <w:rPr>
          <w:rFonts w:ascii="Arial" w:eastAsia="Arial" w:hAnsi="Arial" w:cs="Arial"/>
          <w:color w:val="000000" w:themeColor="text1"/>
          <w:sz w:val="18"/>
          <w:szCs w:val="18"/>
          <w:lang w:eastAsia="en-GB"/>
        </w:rPr>
        <w:t xml:space="preserve">2.1 </w:t>
      </w:r>
      <w:r w:rsidR="004727E7" w:rsidRPr="004727E7">
        <w:rPr>
          <w:rFonts w:ascii="Arial" w:eastAsia="Arial" w:hAnsi="Arial" w:cs="Arial"/>
          <w:color w:val="000000" w:themeColor="text1"/>
          <w:sz w:val="18"/>
          <w:szCs w:val="18"/>
          <w:lang w:eastAsia="en-GB"/>
        </w:rPr>
        <w:t>Boys and girls of all ages are affected and can be enslaved and/or trafficked into, within ('internal trafficking'), and out of the UK for many reasons and for the purpose of many types. These include:</w:t>
      </w:r>
    </w:p>
    <w:p w14:paraId="457DA05E" w14:textId="77777777" w:rsidR="004727E7" w:rsidRPr="004727E7" w:rsidRDefault="004727E7" w:rsidP="004727E7">
      <w:pPr>
        <w:numPr>
          <w:ilvl w:val="0"/>
          <w:numId w:val="13"/>
        </w:numPr>
        <w:shd w:val="clear" w:color="auto" w:fill="FFFFFF" w:themeFill="background1"/>
        <w:spacing w:after="0" w:line="240" w:lineRule="auto"/>
        <w:contextualSpacing/>
        <w:rPr>
          <w:rFonts w:ascii="Arial" w:eastAsia="Arial" w:hAnsi="Arial" w:cs="Arial"/>
          <w:i/>
          <w:iCs/>
          <w:color w:val="000000" w:themeColor="text1"/>
          <w:sz w:val="18"/>
          <w:szCs w:val="18"/>
          <w:lang w:eastAsia="en-GB"/>
        </w:rPr>
      </w:pPr>
      <w:r w:rsidRPr="004727E7">
        <w:rPr>
          <w:rFonts w:ascii="Arial" w:eastAsia="Arial" w:hAnsi="Arial" w:cs="Arial"/>
          <w:b/>
          <w:bCs/>
          <w:color w:val="000000" w:themeColor="text1"/>
          <w:sz w:val="18"/>
          <w:szCs w:val="18"/>
          <w:lang w:eastAsia="en-GB"/>
        </w:rPr>
        <w:t>Labour Exploitation</w:t>
      </w:r>
      <w:r w:rsidRPr="004727E7">
        <w:rPr>
          <w:rFonts w:ascii="Arial" w:eastAsia="Arial" w:hAnsi="Arial" w:cs="Arial"/>
          <w:color w:val="000000" w:themeColor="text1"/>
          <w:sz w:val="18"/>
          <w:szCs w:val="18"/>
          <w:lang w:eastAsia="en-GB"/>
        </w:rPr>
        <w:t xml:space="preserve">: </w:t>
      </w:r>
      <w:r w:rsidRPr="004727E7">
        <w:rPr>
          <w:rFonts w:ascii="Arial" w:eastAsia="Arial" w:hAnsi="Arial" w:cs="Arial"/>
          <w:i/>
          <w:iCs/>
          <w:color w:val="000000" w:themeColor="text1"/>
          <w:sz w:val="18"/>
          <w:szCs w:val="18"/>
          <w:lang w:eastAsia="en-GB"/>
        </w:rPr>
        <w:t xml:space="preserve">Forced to work very long hours in often hazardous conditions and hand over the majority or </w:t>
      </w:r>
      <w:proofErr w:type="gramStart"/>
      <w:r w:rsidRPr="004727E7">
        <w:rPr>
          <w:rFonts w:ascii="Arial" w:eastAsia="Arial" w:hAnsi="Arial" w:cs="Arial"/>
          <w:i/>
          <w:iCs/>
          <w:color w:val="000000" w:themeColor="text1"/>
          <w:sz w:val="18"/>
          <w:szCs w:val="18"/>
          <w:lang w:eastAsia="en-GB"/>
        </w:rPr>
        <w:t>all of</w:t>
      </w:r>
      <w:proofErr w:type="gramEnd"/>
      <w:r w:rsidRPr="004727E7">
        <w:rPr>
          <w:rFonts w:ascii="Arial" w:eastAsia="Arial" w:hAnsi="Arial" w:cs="Arial"/>
          <w:i/>
          <w:iCs/>
          <w:color w:val="000000" w:themeColor="text1"/>
          <w:sz w:val="18"/>
          <w:szCs w:val="18"/>
          <w:lang w:eastAsia="en-GB"/>
        </w:rPr>
        <w:t xml:space="preserve"> their wages to their traffickers or exploiters. Violence and threats may be used against victims or against their families if they fail to comply.</w:t>
      </w:r>
    </w:p>
    <w:p w14:paraId="7F7DFD24" w14:textId="5D1E52BC" w:rsidR="004727E7" w:rsidRPr="00AC5720" w:rsidRDefault="004727E7" w:rsidP="004727E7">
      <w:pPr>
        <w:shd w:val="clear" w:color="auto" w:fill="FFFFFF"/>
        <w:spacing w:after="0" w:line="240" w:lineRule="auto"/>
        <w:ind w:left="765"/>
        <w:contextualSpacing/>
        <w:rPr>
          <w:rFonts w:ascii="Arial" w:eastAsia="Arial" w:hAnsi="Arial" w:cs="Arial"/>
          <w:i/>
          <w:iCs/>
          <w:color w:val="000000" w:themeColor="text1"/>
          <w:sz w:val="18"/>
          <w:szCs w:val="18"/>
          <w:lang w:eastAsia="en-GB"/>
        </w:rPr>
      </w:pPr>
      <w:r w:rsidRPr="004727E7">
        <w:rPr>
          <w:rFonts w:ascii="Arial" w:eastAsia="Arial" w:hAnsi="Arial" w:cs="Arial"/>
          <w:i/>
          <w:iCs/>
          <w:color w:val="000000" w:themeColor="text1"/>
          <w:sz w:val="18"/>
          <w:szCs w:val="18"/>
          <w:lang w:eastAsia="en-GB"/>
        </w:rPr>
        <w:t>Examples of scenarios where exploitation could occur are where a child is ‘working’ or ‘training’ in sweatshops, restaurants and takeaways, catering work, farms, barber shops, construction sites, nail bars etc.</w:t>
      </w:r>
    </w:p>
    <w:p w14:paraId="6F58EF74" w14:textId="77777777" w:rsidR="004727E7" w:rsidRPr="004727E7" w:rsidRDefault="004727E7" w:rsidP="004727E7">
      <w:pPr>
        <w:shd w:val="clear" w:color="auto" w:fill="FFFFFF"/>
        <w:spacing w:after="0" w:line="240" w:lineRule="auto"/>
        <w:ind w:left="765"/>
        <w:contextualSpacing/>
        <w:rPr>
          <w:rFonts w:ascii="Arial" w:eastAsia="Arial" w:hAnsi="Arial" w:cs="Arial"/>
          <w:i/>
          <w:iCs/>
          <w:color w:val="000000" w:themeColor="text1"/>
          <w:sz w:val="18"/>
          <w:szCs w:val="18"/>
          <w:lang w:eastAsia="en-GB"/>
        </w:rPr>
      </w:pPr>
    </w:p>
    <w:p w14:paraId="5C4FB5A6" w14:textId="35A2C40F" w:rsidR="004727E7" w:rsidRPr="00AC5720" w:rsidRDefault="004727E7" w:rsidP="004727E7">
      <w:pPr>
        <w:numPr>
          <w:ilvl w:val="0"/>
          <w:numId w:val="13"/>
        </w:numPr>
        <w:shd w:val="clear" w:color="auto" w:fill="FFFFFF"/>
        <w:spacing w:after="0" w:line="240" w:lineRule="auto"/>
        <w:contextualSpacing/>
        <w:rPr>
          <w:rFonts w:ascii="Arial" w:eastAsia="Arial" w:hAnsi="Arial" w:cs="Arial"/>
          <w:color w:val="000000" w:themeColor="text1"/>
          <w:sz w:val="18"/>
          <w:szCs w:val="18"/>
          <w:lang w:eastAsia="en-GB"/>
        </w:rPr>
      </w:pPr>
      <w:r w:rsidRPr="004727E7">
        <w:rPr>
          <w:rFonts w:ascii="Arial" w:eastAsia="Arial" w:hAnsi="Arial" w:cs="Arial"/>
          <w:b/>
          <w:bCs/>
          <w:color w:val="000000" w:themeColor="text1"/>
          <w:sz w:val="18"/>
          <w:szCs w:val="18"/>
          <w:lang w:eastAsia="en-GB"/>
        </w:rPr>
        <w:t>Sexual Exploitation</w:t>
      </w:r>
      <w:r w:rsidRPr="004727E7">
        <w:rPr>
          <w:rFonts w:ascii="Arial" w:eastAsia="Arial" w:hAnsi="Arial" w:cs="Arial"/>
          <w:color w:val="000000" w:themeColor="text1"/>
          <w:sz w:val="18"/>
          <w:szCs w:val="18"/>
          <w:lang w:eastAsia="en-GB"/>
        </w:rPr>
        <w:t xml:space="preserve">: </w:t>
      </w:r>
      <w:r w:rsidRPr="004727E7">
        <w:rPr>
          <w:rFonts w:ascii="Arial" w:eastAsia="Arial" w:hAnsi="Arial" w:cs="Arial"/>
          <w:i/>
          <w:iCs/>
          <w:color w:val="000000" w:themeColor="text1"/>
          <w:sz w:val="18"/>
          <w:szCs w:val="18"/>
          <w:lang w:eastAsia="en-GB"/>
        </w:rPr>
        <w:t>Actual or attempted abuse of a position of vulnerability, differential power, or trust, for sexual purposes, including, but not limited to, profiting monetarily, socially or politically from the sexual exploitation of another.</w:t>
      </w:r>
    </w:p>
    <w:p w14:paraId="40485109" w14:textId="77777777" w:rsidR="004727E7" w:rsidRPr="004727E7" w:rsidRDefault="004727E7" w:rsidP="004727E7">
      <w:pPr>
        <w:shd w:val="clear" w:color="auto" w:fill="FFFFFF"/>
        <w:spacing w:after="0" w:line="240" w:lineRule="auto"/>
        <w:ind w:left="765"/>
        <w:contextualSpacing/>
        <w:rPr>
          <w:rFonts w:ascii="Arial" w:eastAsia="Arial" w:hAnsi="Arial" w:cs="Arial"/>
          <w:color w:val="000000" w:themeColor="text1"/>
          <w:sz w:val="18"/>
          <w:szCs w:val="18"/>
          <w:lang w:eastAsia="en-GB"/>
        </w:rPr>
      </w:pPr>
    </w:p>
    <w:p w14:paraId="0A316C16" w14:textId="31599B17" w:rsidR="004727E7" w:rsidRPr="00AC5720" w:rsidRDefault="004727E7" w:rsidP="004727E7">
      <w:pPr>
        <w:numPr>
          <w:ilvl w:val="0"/>
          <w:numId w:val="13"/>
        </w:numPr>
        <w:shd w:val="clear" w:color="auto" w:fill="FFFFFF" w:themeFill="background1"/>
        <w:spacing w:after="0" w:line="240" w:lineRule="auto"/>
        <w:contextualSpacing/>
        <w:rPr>
          <w:rFonts w:ascii="Arial" w:eastAsia="Arial" w:hAnsi="Arial" w:cs="Arial"/>
          <w:i/>
          <w:iCs/>
          <w:color w:val="000000" w:themeColor="text1"/>
          <w:sz w:val="18"/>
          <w:szCs w:val="18"/>
          <w:lang w:eastAsia="en-GB"/>
        </w:rPr>
      </w:pPr>
      <w:r w:rsidRPr="004727E7">
        <w:rPr>
          <w:rFonts w:ascii="Arial" w:eastAsia="Arial" w:hAnsi="Arial" w:cs="Arial"/>
          <w:b/>
          <w:bCs/>
          <w:color w:val="000000" w:themeColor="text1"/>
          <w:sz w:val="18"/>
          <w:szCs w:val="18"/>
          <w:lang w:eastAsia="en-GB"/>
        </w:rPr>
        <w:t>Criminal Exploitation</w:t>
      </w:r>
      <w:r w:rsidRPr="004727E7">
        <w:rPr>
          <w:rFonts w:ascii="Arial" w:eastAsia="Arial" w:hAnsi="Arial" w:cs="Arial"/>
          <w:color w:val="000000" w:themeColor="text1"/>
          <w:sz w:val="18"/>
          <w:szCs w:val="18"/>
          <w:lang w:eastAsia="en-GB"/>
        </w:rPr>
        <w:t xml:space="preserve">: </w:t>
      </w:r>
      <w:r w:rsidRPr="004727E7">
        <w:rPr>
          <w:rFonts w:ascii="Arial" w:eastAsia="Arial" w:hAnsi="Arial" w:cs="Arial"/>
          <w:i/>
          <w:iCs/>
          <w:color w:val="000000" w:themeColor="text1"/>
          <w:sz w:val="18"/>
          <w:szCs w:val="18"/>
          <w:lang w:eastAsia="en-GB"/>
        </w:rPr>
        <w:t>Victims are often deceived or coerced into helping their exploiters acquire financial gains. They may be involved in fraud e.g. benefit or credit card, cannabis cultivation, drug trafficking, petty theft, begging, selling babies and children into adoption, transporting other modern slavery victims, charity bag scams, and signing multiple mobile telephone or laptop contracts.</w:t>
      </w:r>
    </w:p>
    <w:p w14:paraId="559F8C82" w14:textId="77777777" w:rsidR="004727E7" w:rsidRPr="004727E7" w:rsidRDefault="004727E7" w:rsidP="004727E7">
      <w:pPr>
        <w:shd w:val="clear" w:color="auto" w:fill="FFFFFF" w:themeFill="background1"/>
        <w:spacing w:after="0" w:line="240" w:lineRule="auto"/>
        <w:contextualSpacing/>
        <w:rPr>
          <w:rFonts w:ascii="Arial" w:eastAsia="Arial" w:hAnsi="Arial" w:cs="Arial"/>
          <w:i/>
          <w:iCs/>
          <w:color w:val="000000" w:themeColor="text1"/>
          <w:sz w:val="18"/>
          <w:szCs w:val="18"/>
          <w:lang w:eastAsia="en-GB"/>
        </w:rPr>
      </w:pPr>
    </w:p>
    <w:p w14:paraId="250C339A" w14:textId="43705752" w:rsidR="004727E7" w:rsidRPr="00AC5720" w:rsidRDefault="004727E7" w:rsidP="004727E7">
      <w:pPr>
        <w:numPr>
          <w:ilvl w:val="0"/>
          <w:numId w:val="13"/>
        </w:numPr>
        <w:shd w:val="clear" w:color="auto" w:fill="FFFFFF"/>
        <w:spacing w:after="0" w:line="240" w:lineRule="auto"/>
        <w:contextualSpacing/>
        <w:rPr>
          <w:rFonts w:ascii="Arial" w:eastAsia="Arial" w:hAnsi="Arial" w:cs="Arial"/>
          <w:i/>
          <w:iCs/>
          <w:color w:val="000000" w:themeColor="text1"/>
          <w:sz w:val="18"/>
          <w:szCs w:val="18"/>
          <w:lang w:eastAsia="en-GB"/>
        </w:rPr>
      </w:pPr>
      <w:r w:rsidRPr="004727E7">
        <w:rPr>
          <w:rFonts w:ascii="Arial" w:eastAsia="Arial" w:hAnsi="Arial" w:cs="Arial"/>
          <w:b/>
          <w:bCs/>
          <w:color w:val="000000" w:themeColor="text1"/>
          <w:sz w:val="18"/>
          <w:szCs w:val="18"/>
          <w:lang w:eastAsia="en-GB"/>
        </w:rPr>
        <w:t>Domestic Servitude</w:t>
      </w:r>
      <w:r w:rsidRPr="004727E7">
        <w:rPr>
          <w:rFonts w:ascii="Arial" w:eastAsia="Arial" w:hAnsi="Arial" w:cs="Arial"/>
          <w:color w:val="000000" w:themeColor="text1"/>
          <w:sz w:val="18"/>
          <w:szCs w:val="18"/>
          <w:lang w:eastAsia="en-GB"/>
        </w:rPr>
        <w:t xml:space="preserve">: </w:t>
      </w:r>
      <w:r w:rsidRPr="004727E7">
        <w:rPr>
          <w:rFonts w:ascii="Arial" w:eastAsia="Arial" w:hAnsi="Arial" w:cs="Arial"/>
          <w:i/>
          <w:iCs/>
          <w:color w:val="000000" w:themeColor="text1"/>
          <w:sz w:val="18"/>
          <w:szCs w:val="18"/>
          <w:lang w:eastAsia="en-GB"/>
        </w:rPr>
        <w:t xml:space="preserve">Victims live and work in households where they are forced [or expected] to </w:t>
      </w:r>
      <w:r w:rsidR="006A2A55" w:rsidRPr="004727E7">
        <w:rPr>
          <w:rFonts w:ascii="Arial" w:eastAsia="Arial" w:hAnsi="Arial" w:cs="Arial"/>
          <w:i/>
          <w:iCs/>
          <w:color w:val="000000" w:themeColor="text1"/>
          <w:sz w:val="18"/>
          <w:szCs w:val="18"/>
          <w:lang w:eastAsia="en-GB"/>
        </w:rPr>
        <w:t>work beyond</w:t>
      </w:r>
      <w:r w:rsidRPr="004727E7">
        <w:rPr>
          <w:rFonts w:ascii="Arial" w:eastAsia="Arial" w:hAnsi="Arial" w:cs="Arial"/>
          <w:i/>
          <w:iCs/>
          <w:color w:val="000000" w:themeColor="text1"/>
          <w:sz w:val="18"/>
          <w:szCs w:val="18"/>
          <w:lang w:eastAsia="en-GB"/>
        </w:rPr>
        <w:t xml:space="preserve"> reasonable expectations. Domestic servitude is often reinforced through threats of destitution, serious harm or other retribution, and victims may be subjected to physical and sexual assaults. There is often restriction of liberty and movement and victims may not be able to leave their accommodation.</w:t>
      </w:r>
    </w:p>
    <w:p w14:paraId="6F52EBD5" w14:textId="77777777" w:rsidR="004727E7" w:rsidRPr="004727E7" w:rsidRDefault="004727E7" w:rsidP="004727E7">
      <w:pPr>
        <w:shd w:val="clear" w:color="auto" w:fill="FFFFFF"/>
        <w:spacing w:after="0" w:line="240" w:lineRule="auto"/>
        <w:contextualSpacing/>
        <w:rPr>
          <w:rFonts w:ascii="Arial" w:eastAsia="Arial" w:hAnsi="Arial" w:cs="Arial"/>
          <w:i/>
          <w:iCs/>
          <w:color w:val="000000" w:themeColor="text1"/>
          <w:sz w:val="18"/>
          <w:szCs w:val="18"/>
          <w:lang w:eastAsia="en-GB"/>
        </w:rPr>
      </w:pPr>
    </w:p>
    <w:p w14:paraId="602469D8" w14:textId="17C820B6" w:rsidR="004727E7" w:rsidRPr="00AC5720" w:rsidRDefault="004727E7" w:rsidP="004727E7">
      <w:pPr>
        <w:numPr>
          <w:ilvl w:val="0"/>
          <w:numId w:val="13"/>
        </w:numPr>
        <w:shd w:val="clear" w:color="auto" w:fill="FFFFFF"/>
        <w:spacing w:after="0" w:line="240" w:lineRule="auto"/>
        <w:contextualSpacing/>
        <w:rPr>
          <w:rFonts w:ascii="Arial" w:eastAsia="Arial" w:hAnsi="Arial" w:cs="Arial"/>
          <w:i/>
          <w:iCs/>
          <w:color w:val="000000" w:themeColor="text1"/>
          <w:sz w:val="18"/>
          <w:szCs w:val="18"/>
          <w:lang w:eastAsia="en-GB"/>
        </w:rPr>
      </w:pPr>
      <w:r w:rsidRPr="004727E7">
        <w:rPr>
          <w:rFonts w:ascii="Arial" w:eastAsia="Arial" w:hAnsi="Arial" w:cs="Arial"/>
          <w:b/>
          <w:bCs/>
          <w:color w:val="000000" w:themeColor="text1"/>
          <w:sz w:val="18"/>
          <w:szCs w:val="18"/>
          <w:lang w:eastAsia="en-GB"/>
        </w:rPr>
        <w:t>Organ Harvesting</w:t>
      </w:r>
      <w:r w:rsidRPr="004727E7">
        <w:rPr>
          <w:rFonts w:ascii="Arial" w:eastAsia="Arial" w:hAnsi="Arial" w:cs="Arial"/>
          <w:color w:val="000000" w:themeColor="text1"/>
          <w:sz w:val="18"/>
          <w:szCs w:val="18"/>
          <w:lang w:eastAsia="en-GB"/>
        </w:rPr>
        <w:t xml:space="preserve">: </w:t>
      </w:r>
      <w:r w:rsidRPr="004727E7">
        <w:rPr>
          <w:rFonts w:ascii="Arial" w:eastAsia="Arial" w:hAnsi="Arial" w:cs="Arial"/>
          <w:i/>
          <w:iCs/>
          <w:color w:val="000000" w:themeColor="text1"/>
          <w:sz w:val="18"/>
          <w:szCs w:val="18"/>
          <w:lang w:eastAsia="en-GB"/>
        </w:rPr>
        <w:t>Illegal removal of internal organs for transplant with or without the donor’s consent.</w:t>
      </w:r>
    </w:p>
    <w:p w14:paraId="739B91B9" w14:textId="77777777" w:rsidR="004727E7" w:rsidRPr="004727E7" w:rsidRDefault="004727E7" w:rsidP="004727E7">
      <w:pPr>
        <w:shd w:val="clear" w:color="auto" w:fill="FFFFFF"/>
        <w:spacing w:after="0" w:line="240" w:lineRule="auto"/>
        <w:contextualSpacing/>
        <w:rPr>
          <w:rFonts w:ascii="Arial" w:eastAsia="Arial" w:hAnsi="Arial" w:cs="Arial"/>
          <w:i/>
          <w:iCs/>
          <w:color w:val="000000" w:themeColor="text1"/>
          <w:sz w:val="18"/>
          <w:szCs w:val="18"/>
          <w:lang w:eastAsia="en-GB"/>
        </w:rPr>
      </w:pPr>
    </w:p>
    <w:p w14:paraId="6FFD6792" w14:textId="50EBEEC6" w:rsidR="004727E7" w:rsidRPr="00AC5720" w:rsidRDefault="004727E7" w:rsidP="004727E7">
      <w:pPr>
        <w:numPr>
          <w:ilvl w:val="0"/>
          <w:numId w:val="13"/>
        </w:numPr>
        <w:shd w:val="clear" w:color="auto" w:fill="FFFFFF"/>
        <w:spacing w:after="0" w:line="240" w:lineRule="auto"/>
        <w:contextualSpacing/>
        <w:rPr>
          <w:rFonts w:ascii="Arial" w:eastAsia="Arial" w:hAnsi="Arial" w:cs="Arial"/>
          <w:color w:val="000000" w:themeColor="text1"/>
          <w:sz w:val="18"/>
          <w:szCs w:val="18"/>
          <w:lang w:eastAsia="en-GB"/>
        </w:rPr>
      </w:pPr>
      <w:r w:rsidRPr="004727E7">
        <w:rPr>
          <w:rFonts w:ascii="Arial" w:eastAsia="Arial" w:hAnsi="Arial" w:cs="Arial"/>
          <w:b/>
          <w:bCs/>
          <w:color w:val="000000" w:themeColor="text1"/>
          <w:sz w:val="18"/>
          <w:szCs w:val="18"/>
          <w:lang w:eastAsia="en-GB"/>
        </w:rPr>
        <w:t>Illegal Adoption</w:t>
      </w:r>
      <w:r w:rsidRPr="004727E7">
        <w:rPr>
          <w:rFonts w:ascii="Arial" w:eastAsia="Arial" w:hAnsi="Arial" w:cs="Arial"/>
          <w:color w:val="000000" w:themeColor="text1"/>
          <w:sz w:val="18"/>
          <w:szCs w:val="18"/>
          <w:lang w:eastAsia="en-GB"/>
        </w:rPr>
        <w:t xml:space="preserve">: </w:t>
      </w:r>
      <w:r w:rsidRPr="004727E7">
        <w:rPr>
          <w:rFonts w:ascii="Arial" w:eastAsia="Arial" w:hAnsi="Arial" w:cs="Arial"/>
          <w:i/>
          <w:iCs/>
          <w:color w:val="000000" w:themeColor="text1"/>
          <w:sz w:val="18"/>
          <w:szCs w:val="18"/>
          <w:lang w:eastAsia="en-GB"/>
        </w:rPr>
        <w:t>Adoption of a child for the purpose of exploitation</w:t>
      </w:r>
      <w:r w:rsidRPr="004727E7">
        <w:rPr>
          <w:rFonts w:ascii="Arial" w:eastAsia="Arial" w:hAnsi="Arial" w:cs="Arial"/>
          <w:color w:val="000000" w:themeColor="text1"/>
          <w:sz w:val="18"/>
          <w:szCs w:val="18"/>
          <w:lang w:eastAsia="en-GB"/>
        </w:rPr>
        <w:t>.</w:t>
      </w:r>
    </w:p>
    <w:p w14:paraId="0633F627" w14:textId="77777777" w:rsidR="004727E7" w:rsidRPr="004727E7" w:rsidRDefault="004727E7" w:rsidP="004727E7">
      <w:pPr>
        <w:shd w:val="clear" w:color="auto" w:fill="FFFFFF"/>
        <w:spacing w:after="0" w:line="240" w:lineRule="auto"/>
        <w:contextualSpacing/>
        <w:rPr>
          <w:rFonts w:ascii="Arial" w:eastAsia="Arial" w:hAnsi="Arial" w:cs="Arial"/>
          <w:color w:val="000000" w:themeColor="text1"/>
          <w:sz w:val="18"/>
          <w:szCs w:val="18"/>
          <w:lang w:eastAsia="en-GB"/>
        </w:rPr>
      </w:pPr>
    </w:p>
    <w:p w14:paraId="677B3FA7" w14:textId="77DFA5BF" w:rsidR="004727E7" w:rsidRPr="00AC5720" w:rsidRDefault="004727E7" w:rsidP="004727E7">
      <w:pPr>
        <w:numPr>
          <w:ilvl w:val="0"/>
          <w:numId w:val="13"/>
        </w:numPr>
        <w:shd w:val="clear" w:color="auto" w:fill="FFFFFF"/>
        <w:spacing w:after="0" w:line="240" w:lineRule="auto"/>
        <w:contextualSpacing/>
        <w:rPr>
          <w:rFonts w:ascii="Arial" w:eastAsia="Arial" w:hAnsi="Arial" w:cs="Arial"/>
          <w:color w:val="000000" w:themeColor="text1"/>
          <w:sz w:val="18"/>
          <w:szCs w:val="18"/>
          <w:lang w:eastAsia="en-GB"/>
        </w:rPr>
      </w:pPr>
      <w:r w:rsidRPr="004727E7">
        <w:rPr>
          <w:rFonts w:ascii="Arial" w:eastAsia="Arial" w:hAnsi="Arial" w:cs="Arial"/>
          <w:b/>
          <w:bCs/>
          <w:color w:val="000000" w:themeColor="text1"/>
          <w:sz w:val="18"/>
          <w:szCs w:val="18"/>
          <w:lang w:eastAsia="en-GB"/>
        </w:rPr>
        <w:t>Baby Farming</w:t>
      </w:r>
      <w:r w:rsidRPr="004727E7">
        <w:rPr>
          <w:rFonts w:ascii="Arial" w:eastAsia="Arial" w:hAnsi="Arial" w:cs="Arial"/>
          <w:color w:val="000000" w:themeColor="text1"/>
          <w:sz w:val="18"/>
          <w:szCs w:val="18"/>
          <w:lang w:eastAsia="en-GB"/>
        </w:rPr>
        <w:t xml:space="preserve">: </w:t>
      </w:r>
      <w:r w:rsidRPr="004727E7">
        <w:rPr>
          <w:rFonts w:ascii="Arial" w:eastAsia="Arial" w:hAnsi="Arial" w:cs="Arial"/>
          <w:i/>
          <w:iCs/>
          <w:color w:val="000000" w:themeColor="text1"/>
          <w:sz w:val="18"/>
          <w:szCs w:val="18"/>
          <w:lang w:eastAsia="en-GB"/>
        </w:rPr>
        <w:t>Birth of a child for the purpose of exploitation</w:t>
      </w:r>
      <w:r w:rsidRPr="004727E7">
        <w:rPr>
          <w:rFonts w:ascii="Arial" w:eastAsia="Arial" w:hAnsi="Arial" w:cs="Arial"/>
          <w:color w:val="000000" w:themeColor="text1"/>
          <w:sz w:val="18"/>
          <w:szCs w:val="18"/>
          <w:lang w:eastAsia="en-GB"/>
        </w:rPr>
        <w:t>.</w:t>
      </w:r>
    </w:p>
    <w:p w14:paraId="59E68F3D" w14:textId="77777777" w:rsidR="004727E7" w:rsidRPr="004727E7" w:rsidRDefault="004727E7" w:rsidP="004727E7">
      <w:pPr>
        <w:shd w:val="clear" w:color="auto" w:fill="FFFFFF"/>
        <w:spacing w:after="0" w:line="240" w:lineRule="auto"/>
        <w:contextualSpacing/>
        <w:rPr>
          <w:rFonts w:ascii="Arial" w:eastAsia="Arial" w:hAnsi="Arial" w:cs="Arial"/>
          <w:color w:val="000000" w:themeColor="text1"/>
          <w:sz w:val="18"/>
          <w:szCs w:val="18"/>
          <w:lang w:eastAsia="en-GB"/>
        </w:rPr>
      </w:pPr>
    </w:p>
    <w:p w14:paraId="7E45CDFE" w14:textId="3753FC46" w:rsidR="004727E7" w:rsidRPr="00AC5720" w:rsidRDefault="004727E7" w:rsidP="004727E7">
      <w:pPr>
        <w:numPr>
          <w:ilvl w:val="0"/>
          <w:numId w:val="13"/>
        </w:numPr>
        <w:shd w:val="clear" w:color="auto" w:fill="FFFFFF"/>
        <w:spacing w:after="0" w:line="240" w:lineRule="auto"/>
        <w:contextualSpacing/>
        <w:rPr>
          <w:rFonts w:ascii="Arial" w:eastAsia="Arial" w:hAnsi="Arial" w:cs="Arial"/>
          <w:color w:val="000000" w:themeColor="text1"/>
          <w:sz w:val="18"/>
          <w:szCs w:val="18"/>
          <w:lang w:eastAsia="en-GB"/>
        </w:rPr>
      </w:pPr>
      <w:r w:rsidRPr="004727E7">
        <w:rPr>
          <w:rFonts w:ascii="Arial" w:eastAsia="Arial" w:hAnsi="Arial" w:cs="Arial"/>
          <w:b/>
          <w:bCs/>
          <w:color w:val="000000" w:themeColor="text1"/>
          <w:sz w:val="18"/>
          <w:szCs w:val="18"/>
          <w:lang w:eastAsia="en-GB"/>
        </w:rPr>
        <w:t>Sham Marriage</w:t>
      </w:r>
      <w:r w:rsidRPr="004727E7">
        <w:rPr>
          <w:rFonts w:ascii="Arial" w:eastAsia="Arial" w:hAnsi="Arial" w:cs="Arial"/>
          <w:color w:val="000000" w:themeColor="text1"/>
          <w:sz w:val="18"/>
          <w:szCs w:val="18"/>
          <w:lang w:eastAsia="en-GB"/>
        </w:rPr>
        <w:t xml:space="preserve">: </w:t>
      </w:r>
      <w:r w:rsidRPr="004727E7">
        <w:rPr>
          <w:rFonts w:ascii="Arial" w:eastAsia="Arial" w:hAnsi="Arial" w:cs="Arial"/>
          <w:i/>
          <w:iCs/>
          <w:color w:val="000000" w:themeColor="text1"/>
          <w:sz w:val="18"/>
          <w:szCs w:val="18"/>
          <w:lang w:eastAsia="en-GB"/>
        </w:rPr>
        <w:t>One or both people don’t consent to a marriage and pressure and/or abuse from family is used, linked to changing immigration status, for example</w:t>
      </w:r>
      <w:r w:rsidRPr="004727E7">
        <w:rPr>
          <w:rFonts w:ascii="Arial" w:eastAsia="Arial" w:hAnsi="Arial" w:cs="Arial"/>
          <w:color w:val="000000" w:themeColor="text1"/>
          <w:sz w:val="18"/>
          <w:szCs w:val="18"/>
          <w:lang w:eastAsia="en-GB"/>
        </w:rPr>
        <w:t xml:space="preserve">. </w:t>
      </w:r>
    </w:p>
    <w:p w14:paraId="2C01CCCB" w14:textId="77777777" w:rsidR="004727E7" w:rsidRPr="004727E7" w:rsidRDefault="004727E7" w:rsidP="004727E7">
      <w:pPr>
        <w:shd w:val="clear" w:color="auto" w:fill="FFFFFF"/>
        <w:spacing w:after="0" w:line="240" w:lineRule="auto"/>
        <w:contextualSpacing/>
        <w:rPr>
          <w:rFonts w:ascii="Arial" w:eastAsia="Arial" w:hAnsi="Arial" w:cs="Arial"/>
          <w:color w:val="000000" w:themeColor="text1"/>
          <w:sz w:val="18"/>
          <w:szCs w:val="18"/>
          <w:lang w:eastAsia="en-GB"/>
        </w:rPr>
      </w:pPr>
    </w:p>
    <w:p w14:paraId="56FC91CB" w14:textId="77777777" w:rsidR="004727E7" w:rsidRPr="004727E7" w:rsidRDefault="004727E7" w:rsidP="004727E7">
      <w:pPr>
        <w:numPr>
          <w:ilvl w:val="0"/>
          <w:numId w:val="13"/>
        </w:numPr>
        <w:shd w:val="clear" w:color="auto" w:fill="FFFFFF"/>
        <w:spacing w:after="0" w:line="240" w:lineRule="auto"/>
        <w:contextualSpacing/>
        <w:rPr>
          <w:rFonts w:ascii="Arial" w:eastAsia="Arial" w:hAnsi="Arial" w:cs="Arial"/>
          <w:color w:val="000000" w:themeColor="text1"/>
          <w:sz w:val="18"/>
          <w:szCs w:val="18"/>
          <w:lang w:eastAsia="en-GB"/>
        </w:rPr>
      </w:pPr>
      <w:r w:rsidRPr="004727E7">
        <w:rPr>
          <w:rFonts w:ascii="Arial" w:eastAsia="Arial" w:hAnsi="Arial" w:cs="Arial"/>
          <w:b/>
          <w:bCs/>
          <w:color w:val="000000" w:themeColor="text1"/>
          <w:sz w:val="18"/>
          <w:szCs w:val="18"/>
          <w:lang w:eastAsia="en-GB"/>
        </w:rPr>
        <w:t>Forced Marriage</w:t>
      </w:r>
      <w:r w:rsidRPr="004727E7">
        <w:rPr>
          <w:rFonts w:ascii="Arial" w:eastAsia="Arial" w:hAnsi="Arial" w:cs="Arial"/>
          <w:color w:val="000000" w:themeColor="text1"/>
          <w:sz w:val="18"/>
          <w:szCs w:val="18"/>
          <w:lang w:eastAsia="en-GB"/>
        </w:rPr>
        <w:t xml:space="preserve">: </w:t>
      </w:r>
      <w:r w:rsidRPr="004727E7">
        <w:rPr>
          <w:rFonts w:ascii="Arial" w:eastAsia="Arial" w:hAnsi="Arial" w:cs="Arial"/>
          <w:i/>
          <w:iCs/>
          <w:color w:val="000000" w:themeColor="text1"/>
          <w:sz w:val="18"/>
          <w:szCs w:val="18"/>
          <w:lang w:eastAsia="en-GB"/>
        </w:rPr>
        <w:t>One or both people don’t consent to a marriage and pressure and/or abuse from family is used</w:t>
      </w:r>
      <w:r w:rsidRPr="004727E7">
        <w:rPr>
          <w:rFonts w:ascii="Arial" w:eastAsia="Arial" w:hAnsi="Arial" w:cs="Arial"/>
          <w:color w:val="000000" w:themeColor="text1"/>
          <w:sz w:val="18"/>
          <w:szCs w:val="18"/>
          <w:lang w:eastAsia="en-GB"/>
        </w:rPr>
        <w:t xml:space="preserve">. </w:t>
      </w:r>
      <w:r w:rsidRPr="004727E7">
        <w:rPr>
          <w:rFonts w:ascii="Arial" w:eastAsia="Arial" w:hAnsi="Arial" w:cs="Arial"/>
          <w:i/>
          <w:color w:val="000000" w:themeColor="text1"/>
          <w:sz w:val="18"/>
          <w:szCs w:val="18"/>
          <w:lang w:eastAsia="en-GB"/>
        </w:rPr>
        <w:t>It is important to note the distinction between forced marriage and legitimately ‘arranged marriage’, although the two can be difficult to distinguish and may require further investigation.</w:t>
      </w:r>
    </w:p>
    <w:p w14:paraId="3271F0CA" w14:textId="77777777" w:rsidR="004727E7" w:rsidRPr="004727E7" w:rsidRDefault="004727E7" w:rsidP="004727E7">
      <w:pPr>
        <w:shd w:val="clear" w:color="auto" w:fill="FFFFFF"/>
        <w:spacing w:before="280" w:after="280" w:line="336" w:lineRule="auto"/>
        <w:ind w:left="765"/>
        <w:contextualSpacing/>
        <w:rPr>
          <w:rFonts w:ascii="Arial" w:eastAsia="Arial" w:hAnsi="Arial" w:cs="Arial"/>
          <w:color w:val="000000" w:themeColor="text1"/>
          <w:sz w:val="18"/>
          <w:szCs w:val="18"/>
          <w:lang w:eastAsia="en-GB"/>
        </w:rPr>
      </w:pPr>
    </w:p>
    <w:p w14:paraId="582F3944" w14:textId="77777777" w:rsidR="004727E7" w:rsidRPr="004727E7" w:rsidRDefault="004727E7" w:rsidP="004727E7">
      <w:pPr>
        <w:shd w:val="clear" w:color="auto" w:fill="FFFFFF"/>
        <w:spacing w:before="280" w:after="280" w:line="336" w:lineRule="auto"/>
        <w:rPr>
          <w:rFonts w:ascii="Arial" w:eastAsia="Arial" w:hAnsi="Arial" w:cs="Arial"/>
          <w:b/>
          <w:bCs/>
          <w:color w:val="000000" w:themeColor="text1"/>
          <w:sz w:val="18"/>
          <w:szCs w:val="18"/>
          <w:lang w:eastAsia="en-GB"/>
        </w:rPr>
      </w:pPr>
      <w:r w:rsidRPr="004727E7">
        <w:rPr>
          <w:rFonts w:ascii="Arial" w:eastAsia="Arial" w:hAnsi="Arial" w:cs="Arial"/>
          <w:b/>
          <w:bCs/>
          <w:color w:val="000000" w:themeColor="text1"/>
          <w:sz w:val="18"/>
          <w:szCs w:val="18"/>
          <w:lang w:eastAsia="en-GB"/>
        </w:rPr>
        <w:t>2.2. Child Exploitation</w:t>
      </w:r>
    </w:p>
    <w:p w14:paraId="26B4D546" w14:textId="47D2C778" w:rsidR="004727E7" w:rsidRPr="004727E7" w:rsidRDefault="004727E7" w:rsidP="004727E7">
      <w:pPr>
        <w:shd w:val="clear" w:color="auto" w:fill="FFFFFF" w:themeFill="background1"/>
        <w:spacing w:before="280" w:after="280" w:line="336" w:lineRule="auto"/>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There is no national Child Exploitation definition enshrined in UK law. Reviewing North Yorkshire Safeguarding Children’s Board Multi-Agency Child Exploitation (MACE) Practice Guidance (July 2019), the Board states: ‘Child exploitation can be defined as a situation in which there exists a child who it at risk of and/or subjected to abuse and harm from exploitation. Exploitation occurs in a situation where an individual and/or group takes advantage of an imbalance of power to coerce, manipulate or deceive a child or young person under the age of 18 into </w:t>
      </w:r>
      <w:r w:rsidRPr="004727E7">
        <w:rPr>
          <w:rFonts w:ascii="Arial" w:eastAsia="Arial" w:hAnsi="Arial" w:cs="Arial"/>
          <w:color w:val="000000" w:themeColor="text1"/>
          <w:sz w:val="18"/>
          <w:szCs w:val="18"/>
          <w:lang w:eastAsia="en-GB"/>
        </w:rPr>
        <w:lastRenderedPageBreak/>
        <w:t xml:space="preserve">exploitation which can happen in both an online and/or offline environment. . As a result, exploitation often occurs without the child’s immediate recognition and/or with the child believing that they are in control of the situation and can therefore be difficult to </w:t>
      </w:r>
      <w:r w:rsidR="006A2A55" w:rsidRPr="004727E7">
        <w:rPr>
          <w:rFonts w:ascii="Arial" w:eastAsia="Arial" w:hAnsi="Arial" w:cs="Arial"/>
          <w:color w:val="000000" w:themeColor="text1"/>
          <w:sz w:val="18"/>
          <w:szCs w:val="18"/>
          <w:lang w:eastAsia="en-GB"/>
        </w:rPr>
        <w:t>identify.</w:t>
      </w:r>
      <w:r w:rsidRPr="004727E7">
        <w:rPr>
          <w:rFonts w:ascii="Arial" w:eastAsia="Arial" w:hAnsi="Arial" w:cs="Arial"/>
          <w:color w:val="000000" w:themeColor="text1"/>
          <w:sz w:val="18"/>
          <w:szCs w:val="18"/>
          <w:vertAlign w:val="superscript"/>
          <w:lang w:eastAsia="en-GB"/>
        </w:rPr>
        <w:footnoteReference w:id="4"/>
      </w:r>
      <w:r w:rsidRPr="004727E7">
        <w:rPr>
          <w:rFonts w:ascii="Arial" w:eastAsia="Arial" w:hAnsi="Arial" w:cs="Arial"/>
          <w:color w:val="000000" w:themeColor="text1"/>
          <w:sz w:val="18"/>
          <w:szCs w:val="18"/>
          <w:lang w:eastAsia="en-GB"/>
        </w:rPr>
        <w:t xml:space="preserve"> </w:t>
      </w:r>
    </w:p>
    <w:p w14:paraId="0266A3AB" w14:textId="77777777" w:rsidR="004727E7" w:rsidRPr="004727E7" w:rsidRDefault="004727E7" w:rsidP="004727E7">
      <w:pPr>
        <w:shd w:val="clear" w:color="auto" w:fill="FFFFFF"/>
        <w:spacing w:before="280" w:after="280" w:line="336" w:lineRule="auto"/>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All forms of criminal exploitation have a detrimental impact on a child’s life. As such, any child being forced or coerced to commit crime must </w:t>
      </w:r>
      <w:proofErr w:type="gramStart"/>
      <w:r w:rsidRPr="004727E7">
        <w:rPr>
          <w:rFonts w:ascii="Arial" w:eastAsia="Arial" w:hAnsi="Arial" w:cs="Arial"/>
          <w:color w:val="000000" w:themeColor="text1"/>
          <w:sz w:val="18"/>
          <w:szCs w:val="18"/>
          <w:lang w:eastAsia="en-GB"/>
        </w:rPr>
        <w:t>be seen as</w:t>
      </w:r>
      <w:proofErr w:type="gramEnd"/>
      <w:r w:rsidRPr="004727E7">
        <w:rPr>
          <w:rFonts w:ascii="Arial" w:eastAsia="Arial" w:hAnsi="Arial" w:cs="Arial"/>
          <w:color w:val="000000" w:themeColor="text1"/>
          <w:sz w:val="18"/>
          <w:szCs w:val="18"/>
          <w:lang w:eastAsia="en-GB"/>
        </w:rPr>
        <w:t xml:space="preserve"> a victim of exploitation. Too often children are criminalised rather than seen as victims of criminal exploitation and given the appropriate child protection response. The lack of a national consensus on the definition of Child Exploitation means that responses are variable across different services and in different parts of the country. As a result, too many children are falling through gaps in support. </w:t>
      </w:r>
    </w:p>
    <w:p w14:paraId="36A1844E" w14:textId="77777777" w:rsidR="004727E7" w:rsidRPr="004727E7" w:rsidRDefault="004727E7" w:rsidP="004727E7">
      <w:pPr>
        <w:rPr>
          <w:rFonts w:ascii="Arial" w:hAnsi="Arial" w:cs="Arial"/>
          <w:b/>
          <w:bCs/>
          <w:color w:val="000000" w:themeColor="text1"/>
          <w:sz w:val="18"/>
          <w:szCs w:val="18"/>
        </w:rPr>
      </w:pPr>
      <w:r w:rsidRPr="004727E7">
        <w:rPr>
          <w:rFonts w:ascii="Arial" w:hAnsi="Arial" w:cs="Arial"/>
          <w:b/>
          <w:bCs/>
          <w:color w:val="000000" w:themeColor="text1"/>
          <w:sz w:val="18"/>
          <w:szCs w:val="18"/>
        </w:rPr>
        <w:t>2.3 Child Exploitation Definitions (Child Sexual Exploitation, Criminal Exploitation and County Lines)</w:t>
      </w:r>
    </w:p>
    <w:p w14:paraId="6D5D6C1E" w14:textId="77777777" w:rsidR="004727E7" w:rsidRPr="004727E7" w:rsidRDefault="004727E7" w:rsidP="004727E7">
      <w:pPr>
        <w:rPr>
          <w:rFonts w:ascii="Arial" w:hAnsi="Arial" w:cs="Arial"/>
          <w:color w:val="000000" w:themeColor="text1"/>
          <w:sz w:val="18"/>
          <w:szCs w:val="18"/>
        </w:rPr>
      </w:pPr>
      <w:proofErr w:type="gramStart"/>
      <w:r w:rsidRPr="004727E7">
        <w:rPr>
          <w:rFonts w:ascii="Arial" w:hAnsi="Arial" w:cs="Arial"/>
          <w:color w:val="000000" w:themeColor="text1"/>
          <w:sz w:val="18"/>
          <w:szCs w:val="18"/>
        </w:rPr>
        <w:t>A number of</w:t>
      </w:r>
      <w:proofErr w:type="gramEnd"/>
      <w:r w:rsidRPr="004727E7">
        <w:rPr>
          <w:rFonts w:ascii="Arial" w:hAnsi="Arial" w:cs="Arial"/>
          <w:color w:val="000000" w:themeColor="text1"/>
          <w:sz w:val="18"/>
          <w:szCs w:val="18"/>
        </w:rPr>
        <w:t xml:space="preserve"> definitions exist for the different types of child exploitation. The following definitions aim to incorporate widely accepted Government definitions, while maintaining a victim-centred approach recommended by voluntary organisations such as The Children’s Society:</w:t>
      </w:r>
      <w:r w:rsidRPr="004727E7">
        <w:rPr>
          <w:rFonts w:ascii="Arial" w:hAnsi="Arial" w:cs="Arial"/>
          <w:color w:val="000000" w:themeColor="text1"/>
          <w:sz w:val="18"/>
          <w:szCs w:val="18"/>
          <w:vertAlign w:val="superscript"/>
        </w:rPr>
        <w:footnoteReference w:id="5"/>
      </w:r>
      <w:r w:rsidRPr="004727E7">
        <w:rPr>
          <w:rFonts w:ascii="Arial" w:hAnsi="Arial" w:cs="Arial"/>
          <w:color w:val="000000" w:themeColor="text1"/>
          <w:sz w:val="18"/>
          <w:szCs w:val="18"/>
          <w:vertAlign w:val="superscript"/>
        </w:rPr>
        <w:footnoteReference w:id="6"/>
      </w:r>
    </w:p>
    <w:p w14:paraId="3409AC31" w14:textId="77777777" w:rsidR="004727E7" w:rsidRPr="004727E7" w:rsidRDefault="004727E7" w:rsidP="004727E7">
      <w:pPr>
        <w:rPr>
          <w:rFonts w:ascii="Arial" w:hAnsi="Arial" w:cs="Arial"/>
          <w:i/>
          <w:iCs/>
          <w:color w:val="000000" w:themeColor="text1"/>
          <w:sz w:val="18"/>
          <w:szCs w:val="18"/>
        </w:rPr>
      </w:pPr>
      <w:r w:rsidRPr="004727E7">
        <w:rPr>
          <w:rFonts w:ascii="Arial" w:hAnsi="Arial" w:cs="Arial"/>
          <w:b/>
          <w:color w:val="000000" w:themeColor="text1"/>
          <w:sz w:val="18"/>
          <w:szCs w:val="18"/>
        </w:rPr>
        <w:t>Child sexual exploitation:</w:t>
      </w:r>
      <w:r w:rsidRPr="004727E7">
        <w:rPr>
          <w:rFonts w:ascii="Arial" w:hAnsi="Arial" w:cs="Arial"/>
          <w:color w:val="000000" w:themeColor="text1"/>
          <w:sz w:val="18"/>
          <w:szCs w:val="18"/>
        </w:rPr>
        <w:t xml:space="preserve"> </w:t>
      </w:r>
      <w:r w:rsidRPr="004727E7">
        <w:rPr>
          <w:rFonts w:ascii="Arial" w:hAnsi="Arial" w:cs="Arial"/>
          <w:i/>
          <w:iCs/>
          <w:color w:val="000000" w:themeColor="text1"/>
          <w:sz w:val="18"/>
          <w:szCs w:val="18"/>
        </w:rPr>
        <w:t xml:space="preserve">Child sexual exploitation is a form of child sexual abuse. It occurs where an individual or group takes advantage of an imbalance of power to coerce, manipulate or deceive a child or young person under the age of 18 into sexual activity in exchange for something the child wants or needs. It often involves the young person being given food, accommodation, drugs, affection, gifts or money in return for performing sexual activities. Violence, coercion and intimidation are common in cases of CSE as many perpetrators target vulnerable young people. The victim may have been sexually exploited even if the sexual activity appears consensual. Child sexual exploitation does not always involve physical contact, it can also occur </w:t>
      </w:r>
      <w:proofErr w:type="gramStart"/>
      <w:r w:rsidRPr="004727E7">
        <w:rPr>
          <w:rFonts w:ascii="Arial" w:hAnsi="Arial" w:cs="Arial"/>
          <w:i/>
          <w:iCs/>
          <w:color w:val="000000" w:themeColor="text1"/>
          <w:sz w:val="18"/>
          <w:szCs w:val="18"/>
        </w:rPr>
        <w:t>through the use of</w:t>
      </w:r>
      <w:proofErr w:type="gramEnd"/>
      <w:r w:rsidRPr="004727E7">
        <w:rPr>
          <w:rFonts w:ascii="Arial" w:hAnsi="Arial" w:cs="Arial"/>
          <w:i/>
          <w:iCs/>
          <w:color w:val="000000" w:themeColor="text1"/>
          <w:sz w:val="18"/>
          <w:szCs w:val="18"/>
        </w:rPr>
        <w:t xml:space="preserve"> technology.</w:t>
      </w:r>
    </w:p>
    <w:p w14:paraId="4244560C" w14:textId="0E58CD1D" w:rsidR="004727E7" w:rsidRPr="004727E7" w:rsidRDefault="004727E7" w:rsidP="004727E7">
      <w:pPr>
        <w:rPr>
          <w:rFonts w:ascii="Arial" w:hAnsi="Arial" w:cs="Arial"/>
          <w:color w:val="000000" w:themeColor="text1"/>
          <w:sz w:val="18"/>
          <w:szCs w:val="18"/>
        </w:rPr>
      </w:pPr>
      <w:r w:rsidRPr="004727E7">
        <w:rPr>
          <w:rFonts w:ascii="Arial" w:hAnsi="Arial" w:cs="Arial"/>
          <w:color w:val="000000" w:themeColor="text1"/>
          <w:sz w:val="18"/>
          <w:szCs w:val="18"/>
        </w:rPr>
        <w:t>Trafficking within the UK for sexual exploitation (internal trafficking) is defined under Section 58 of Sexual Offences Act 2003. An offence is committed if a person intentionally arranges or facilitates travel within the UK by another person (B) with the intent to do anything to (B) which will constitute a relevant offence. Sexual abuse of victims of trafficking may also occur ‘opportunistically’ by perpetrators at any point during the young person’s trafficking experience/journey. (see </w:t>
      </w:r>
      <w:hyperlink r:id="rId32">
        <w:r w:rsidRPr="004727E7">
          <w:rPr>
            <w:rFonts w:ascii="Arial" w:hAnsi="Arial" w:cs="Arial"/>
            <w:b/>
            <w:bCs/>
            <w:color w:val="017BBA"/>
            <w:sz w:val="18"/>
            <w:szCs w:val="18"/>
          </w:rPr>
          <w:t xml:space="preserve">Safeguarding Children Abused Through Sexual Exploitation </w:t>
        </w:r>
      </w:hyperlink>
      <w:sdt>
        <w:sdtPr>
          <w:rPr>
            <w:rFonts w:ascii="Arial" w:hAnsi="Arial" w:cs="Arial"/>
            <w:color w:val="000000" w:themeColor="text1"/>
            <w:sz w:val="18"/>
            <w:szCs w:val="18"/>
          </w:rPr>
          <w:tag w:val="goog_rdk_43"/>
          <w:id w:val="789703448"/>
        </w:sdtPr>
        <w:sdtEndPr/>
        <w:sdtContent/>
      </w:sdt>
      <w:hyperlink r:id="rId33">
        <w:r w:rsidRPr="004727E7">
          <w:rPr>
            <w:rFonts w:ascii="Arial" w:hAnsi="Arial" w:cs="Arial"/>
            <w:b/>
            <w:bCs/>
            <w:color w:val="017BBA"/>
            <w:sz w:val="18"/>
            <w:szCs w:val="18"/>
          </w:rPr>
          <w:t>Procedure</w:t>
        </w:r>
      </w:hyperlink>
      <w:r w:rsidRPr="004727E7">
        <w:rPr>
          <w:rFonts w:ascii="Arial" w:hAnsi="Arial" w:cs="Arial"/>
          <w:color w:val="000000" w:themeColor="text1"/>
          <w:sz w:val="18"/>
          <w:szCs w:val="18"/>
        </w:rPr>
        <w:t>).</w:t>
      </w:r>
    </w:p>
    <w:p w14:paraId="763FD428" w14:textId="5B4CBD57" w:rsidR="00EB2724" w:rsidRDefault="004727E7" w:rsidP="004727E7">
      <w:pPr>
        <w:rPr>
          <w:rFonts w:ascii="Arial" w:hAnsi="Arial" w:cs="Arial"/>
          <w:color w:val="000000" w:themeColor="text1"/>
          <w:sz w:val="18"/>
          <w:szCs w:val="18"/>
        </w:rPr>
      </w:pPr>
      <w:r w:rsidRPr="004727E7">
        <w:rPr>
          <w:rFonts w:ascii="Arial" w:hAnsi="Arial" w:cs="Arial"/>
          <w:b/>
          <w:color w:val="000000" w:themeColor="text1"/>
          <w:sz w:val="18"/>
          <w:szCs w:val="18"/>
        </w:rPr>
        <w:t>Criminal exploitation:</w:t>
      </w:r>
      <w:r w:rsidRPr="004727E7">
        <w:rPr>
          <w:rFonts w:ascii="Arial" w:hAnsi="Arial" w:cs="Arial"/>
          <w:color w:val="000000" w:themeColor="text1"/>
          <w:sz w:val="18"/>
          <w:szCs w:val="18"/>
        </w:rPr>
        <w:t xml:space="preserve"> </w:t>
      </w:r>
      <w:r w:rsidRPr="004727E7">
        <w:rPr>
          <w:rFonts w:ascii="Arial" w:hAnsi="Arial" w:cs="Arial"/>
          <w:i/>
          <w:iCs/>
          <w:color w:val="000000" w:themeColor="text1"/>
          <w:sz w:val="18"/>
          <w:szCs w:val="18"/>
        </w:rPr>
        <w:t xml:space="preserve">Child criminal exploitation occurs where an individual or group takes advantage of an imbalance of power to coerce, control, manipulate or deceive a child or young person under the age of 18 into any criminal activity. The victim may have been criminally exploited even if the activity appears consensual. Child criminal exploitation does not always involve physical contact; it can also occur </w:t>
      </w:r>
      <w:proofErr w:type="gramStart"/>
      <w:r w:rsidRPr="004727E7">
        <w:rPr>
          <w:rFonts w:ascii="Arial" w:hAnsi="Arial" w:cs="Arial"/>
          <w:i/>
          <w:iCs/>
          <w:color w:val="000000" w:themeColor="text1"/>
          <w:sz w:val="18"/>
          <w:szCs w:val="18"/>
        </w:rPr>
        <w:t>through the use of</w:t>
      </w:r>
      <w:proofErr w:type="gramEnd"/>
      <w:r w:rsidRPr="004727E7">
        <w:rPr>
          <w:rFonts w:ascii="Arial" w:hAnsi="Arial" w:cs="Arial"/>
          <w:i/>
          <w:iCs/>
          <w:color w:val="000000" w:themeColor="text1"/>
          <w:sz w:val="18"/>
          <w:szCs w:val="18"/>
        </w:rPr>
        <w:t xml:space="preserve"> technology.</w:t>
      </w:r>
      <w:r w:rsidRPr="004727E7">
        <w:rPr>
          <w:rFonts w:ascii="Arial" w:hAnsi="Arial" w:cs="Arial"/>
          <w:color w:val="000000" w:themeColor="text1"/>
          <w:sz w:val="18"/>
          <w:szCs w:val="18"/>
        </w:rPr>
        <w:t xml:space="preserve"> It can affect British children, non-British children living in this country and children trafficked into this country. Any child who is forced and coerced to commit any type of crime is a victim of criminal exploitation.</w:t>
      </w:r>
      <w:r w:rsidR="00EB2724">
        <w:rPr>
          <w:rFonts w:ascii="Arial" w:hAnsi="Arial" w:cs="Arial"/>
          <w:color w:val="000000" w:themeColor="text1"/>
          <w:sz w:val="18"/>
          <w:szCs w:val="18"/>
        </w:rPr>
        <w:t xml:space="preserve"> Examples of this include but are not limited to c</w:t>
      </w:r>
      <w:r w:rsidR="00EB2724" w:rsidRPr="00EB2724">
        <w:rPr>
          <w:rFonts w:ascii="Arial" w:hAnsi="Arial" w:cs="Arial"/>
          <w:color w:val="000000" w:themeColor="text1"/>
          <w:sz w:val="18"/>
          <w:szCs w:val="18"/>
        </w:rPr>
        <w:t>redit card</w:t>
      </w:r>
      <w:r w:rsidR="00EB2724">
        <w:rPr>
          <w:rFonts w:ascii="Arial" w:hAnsi="Arial" w:cs="Arial"/>
          <w:color w:val="000000" w:themeColor="text1"/>
          <w:sz w:val="18"/>
          <w:szCs w:val="18"/>
        </w:rPr>
        <w:t xml:space="preserve"> or benefit</w:t>
      </w:r>
      <w:r w:rsidR="00EB2724" w:rsidRPr="00EB2724">
        <w:rPr>
          <w:rFonts w:ascii="Arial" w:hAnsi="Arial" w:cs="Arial"/>
          <w:color w:val="000000" w:themeColor="text1"/>
          <w:sz w:val="18"/>
          <w:szCs w:val="18"/>
        </w:rPr>
        <w:t xml:space="preserve"> fraud</w:t>
      </w:r>
      <w:r w:rsidR="00EB2724">
        <w:rPr>
          <w:rFonts w:ascii="Arial" w:hAnsi="Arial" w:cs="Arial"/>
          <w:color w:val="000000" w:themeColor="text1"/>
          <w:sz w:val="18"/>
          <w:szCs w:val="18"/>
        </w:rPr>
        <w:t>, as well as b</w:t>
      </w:r>
      <w:r w:rsidR="00EB2724" w:rsidRPr="00EB2724">
        <w:rPr>
          <w:rFonts w:ascii="Arial" w:hAnsi="Arial" w:cs="Arial"/>
          <w:color w:val="000000" w:themeColor="text1"/>
          <w:sz w:val="18"/>
          <w:szCs w:val="18"/>
        </w:rPr>
        <w:t>egging</w:t>
      </w:r>
      <w:r w:rsidR="00EB2724">
        <w:rPr>
          <w:rFonts w:ascii="Arial" w:hAnsi="Arial" w:cs="Arial"/>
          <w:color w:val="000000" w:themeColor="text1"/>
          <w:sz w:val="18"/>
          <w:szCs w:val="18"/>
        </w:rPr>
        <w:t>, p</w:t>
      </w:r>
      <w:r w:rsidR="00EB2724" w:rsidRPr="00EB2724">
        <w:rPr>
          <w:rFonts w:ascii="Arial" w:hAnsi="Arial" w:cs="Arial"/>
          <w:color w:val="000000" w:themeColor="text1"/>
          <w:sz w:val="18"/>
          <w:szCs w:val="18"/>
        </w:rPr>
        <w:t>ick pocketing or other forms of petty criminal activity</w:t>
      </w:r>
      <w:r w:rsidR="00EB2724">
        <w:rPr>
          <w:rFonts w:ascii="Arial" w:hAnsi="Arial" w:cs="Arial"/>
          <w:color w:val="000000" w:themeColor="text1"/>
          <w:sz w:val="18"/>
          <w:szCs w:val="18"/>
        </w:rPr>
        <w:t>.</w:t>
      </w:r>
    </w:p>
    <w:p w14:paraId="3FCBDA3C" w14:textId="2C87F146" w:rsidR="004727E7" w:rsidRPr="00EB2724" w:rsidRDefault="004727E7" w:rsidP="004727E7">
      <w:pPr>
        <w:rPr>
          <w:rFonts w:ascii="Arial" w:hAnsi="Arial" w:cs="Arial"/>
          <w:color w:val="000000" w:themeColor="text1"/>
          <w:sz w:val="18"/>
          <w:szCs w:val="18"/>
        </w:rPr>
      </w:pPr>
      <w:r w:rsidRPr="004727E7">
        <w:rPr>
          <w:rFonts w:ascii="Arial" w:hAnsi="Arial" w:cs="Arial"/>
          <w:color w:val="000000" w:themeColor="text1"/>
          <w:sz w:val="18"/>
          <w:szCs w:val="18"/>
        </w:rPr>
        <w:t xml:space="preserve">There is currently no legal definition of child criminal exploitation </w:t>
      </w:r>
      <w:proofErr w:type="gramStart"/>
      <w:r w:rsidRPr="004727E7">
        <w:rPr>
          <w:rFonts w:ascii="Arial" w:hAnsi="Arial" w:cs="Arial"/>
          <w:color w:val="000000" w:themeColor="text1"/>
          <w:sz w:val="18"/>
          <w:szCs w:val="18"/>
        </w:rPr>
        <w:t>and also</w:t>
      </w:r>
      <w:proofErr w:type="gramEnd"/>
      <w:r w:rsidRPr="004727E7">
        <w:rPr>
          <w:rFonts w:ascii="Arial" w:hAnsi="Arial" w:cs="Arial"/>
          <w:color w:val="000000" w:themeColor="text1"/>
          <w:sz w:val="18"/>
          <w:szCs w:val="18"/>
        </w:rPr>
        <w:t xml:space="preserve"> very little guidance</w:t>
      </w:r>
      <w:r w:rsidRPr="00AC5720">
        <w:rPr>
          <w:rFonts w:ascii="Arial" w:hAnsi="Arial" w:cs="Arial"/>
          <w:color w:val="000000" w:themeColor="text1"/>
          <w:sz w:val="18"/>
          <w:szCs w:val="18"/>
        </w:rPr>
        <w:t>.</w:t>
      </w:r>
      <w:r w:rsidRPr="004727E7">
        <w:rPr>
          <w:rFonts w:ascii="Arial" w:hAnsi="Arial" w:cs="Arial"/>
          <w:color w:val="000000" w:themeColor="text1"/>
          <w:sz w:val="18"/>
          <w:szCs w:val="18"/>
        </w:rPr>
        <w:t xml:space="preserve"> It is important to note that sexual abuse can also be used instrumentally as a control technique by traffickers. For example, it is known that some gangs and organised crime networks will force new ’recruits’ to perform sex acts, as part of their ‘initiation’. These sexual assaults often being recorded on mobile phones, as a means of threat and coercion for future criminal exploitation of the victim.</w:t>
      </w:r>
    </w:p>
    <w:p w14:paraId="0A80157A" w14:textId="58387AB2" w:rsidR="004727E7" w:rsidRPr="004727E7" w:rsidRDefault="004727E7" w:rsidP="004727E7">
      <w:pPr>
        <w:rPr>
          <w:rFonts w:ascii="Arial" w:hAnsi="Arial" w:cs="Arial"/>
          <w:i/>
          <w:iCs/>
          <w:color w:val="000000" w:themeColor="text1"/>
          <w:sz w:val="18"/>
          <w:szCs w:val="18"/>
        </w:rPr>
      </w:pPr>
      <w:r w:rsidRPr="004727E7">
        <w:rPr>
          <w:rFonts w:ascii="Arial" w:hAnsi="Arial" w:cs="Arial"/>
          <w:b/>
          <w:color w:val="000000" w:themeColor="text1"/>
          <w:sz w:val="18"/>
          <w:szCs w:val="18"/>
        </w:rPr>
        <w:t>County lines</w:t>
      </w:r>
      <w:r w:rsidRPr="004727E7">
        <w:rPr>
          <w:rFonts w:ascii="Arial" w:hAnsi="Arial" w:cs="Arial"/>
          <w:color w:val="000000" w:themeColor="text1"/>
          <w:sz w:val="18"/>
          <w:szCs w:val="18"/>
        </w:rPr>
        <w:t xml:space="preserve"> (linked to criminal exploitation)</w:t>
      </w:r>
      <w:r w:rsidRPr="004727E7">
        <w:rPr>
          <w:rFonts w:ascii="Arial" w:hAnsi="Arial" w:cs="Arial"/>
          <w:b/>
          <w:color w:val="000000" w:themeColor="text1"/>
          <w:sz w:val="18"/>
          <w:szCs w:val="18"/>
        </w:rPr>
        <w:t>:</w:t>
      </w:r>
      <w:r w:rsidRPr="004727E7">
        <w:rPr>
          <w:rFonts w:ascii="Arial" w:hAnsi="Arial" w:cs="Arial"/>
          <w:color w:val="000000" w:themeColor="text1"/>
          <w:sz w:val="18"/>
          <w:szCs w:val="18"/>
        </w:rPr>
        <w:t xml:space="preserve"> </w:t>
      </w:r>
      <w:r w:rsidRPr="004727E7">
        <w:rPr>
          <w:rFonts w:ascii="Arial" w:hAnsi="Arial" w:cs="Arial"/>
          <w:i/>
          <w:iCs/>
          <w:color w:val="000000" w:themeColor="text1"/>
          <w:sz w:val="18"/>
          <w:szCs w:val="18"/>
        </w:rPr>
        <w:t xml:space="preserve">This is a police term used to describe gangs and organised criminal networks involved in exporting illegal drugs into one or more importing areas within the UK, using dedicated mobile phone lines or other form of “deal line”. They are likely to exploit children and vulnerable adults to move and store the drugs and money and they will often use coercion, intimidation, violence (including sexual </w:t>
      </w:r>
      <w:r w:rsidRPr="004727E7">
        <w:rPr>
          <w:rFonts w:ascii="Arial" w:hAnsi="Arial" w:cs="Arial"/>
          <w:i/>
          <w:iCs/>
          <w:color w:val="000000" w:themeColor="text1"/>
          <w:sz w:val="18"/>
          <w:szCs w:val="18"/>
        </w:rPr>
        <w:lastRenderedPageBreak/>
        <w:t>violence) and weapons. The criminal exploitation of children is broader than just county lines It includes, for example, children forced to work on cannabis farms or to commit theft.</w:t>
      </w:r>
      <w:r w:rsidRPr="004727E7">
        <w:rPr>
          <w:rFonts w:ascii="Arial" w:hAnsi="Arial" w:cs="Arial"/>
          <w:i/>
          <w:iCs/>
          <w:color w:val="000000" w:themeColor="text1"/>
          <w:sz w:val="18"/>
          <w:szCs w:val="18"/>
          <w:vertAlign w:val="superscript"/>
        </w:rPr>
        <w:footnoteReference w:id="7"/>
      </w:r>
    </w:p>
    <w:p w14:paraId="0A8BCF95" w14:textId="09C7F6A1" w:rsidR="004727E7" w:rsidRPr="004727E7" w:rsidRDefault="004727E7" w:rsidP="004727E7">
      <w:pPr>
        <w:rPr>
          <w:rFonts w:ascii="Arial" w:hAnsi="Arial" w:cs="Arial"/>
          <w:b/>
          <w:sz w:val="18"/>
          <w:szCs w:val="18"/>
        </w:rPr>
      </w:pPr>
      <w:r w:rsidRPr="004727E7">
        <w:rPr>
          <w:rFonts w:ascii="Arial" w:hAnsi="Arial" w:cs="Arial"/>
          <w:b/>
          <w:sz w:val="18"/>
          <w:szCs w:val="18"/>
        </w:rPr>
        <w:t xml:space="preserve">A typical county lines scenario is defined by the NCA by the following components: </w:t>
      </w:r>
    </w:p>
    <w:p w14:paraId="30A743E6" w14:textId="77777777" w:rsidR="004727E7" w:rsidRPr="004727E7" w:rsidRDefault="004727E7" w:rsidP="004727E7">
      <w:pPr>
        <w:numPr>
          <w:ilvl w:val="0"/>
          <w:numId w:val="44"/>
        </w:numPr>
        <w:spacing w:after="0" w:line="240" w:lineRule="auto"/>
        <w:contextualSpacing/>
        <w:rPr>
          <w:rFonts w:ascii="Arial" w:eastAsia="Arial" w:hAnsi="Arial" w:cs="Arial"/>
          <w:sz w:val="18"/>
          <w:szCs w:val="18"/>
          <w:lang w:eastAsia="en-GB"/>
        </w:rPr>
      </w:pPr>
      <w:r w:rsidRPr="004727E7">
        <w:rPr>
          <w:rFonts w:ascii="Arial" w:eastAsia="Arial" w:hAnsi="Arial" w:cs="Arial"/>
          <w:sz w:val="18"/>
          <w:szCs w:val="18"/>
          <w:lang w:eastAsia="en-GB"/>
        </w:rPr>
        <w:t xml:space="preserve"> A group (not necessarily affiliated as a gang) establishes a network between an urban hub and county location, into which drugs (primarily heroin and crack cocaine) are supplied. </w:t>
      </w:r>
    </w:p>
    <w:p w14:paraId="1BE48DF2" w14:textId="77777777" w:rsidR="004727E7" w:rsidRPr="004727E7" w:rsidRDefault="004727E7" w:rsidP="004727E7">
      <w:pPr>
        <w:spacing w:after="0" w:line="240" w:lineRule="auto"/>
        <w:ind w:left="720"/>
        <w:contextualSpacing/>
        <w:rPr>
          <w:rFonts w:ascii="Arial" w:eastAsia="Arial" w:hAnsi="Arial" w:cs="Arial"/>
          <w:sz w:val="18"/>
          <w:szCs w:val="18"/>
          <w:lang w:eastAsia="en-GB"/>
        </w:rPr>
      </w:pPr>
    </w:p>
    <w:p w14:paraId="2A264A04" w14:textId="77777777" w:rsidR="004727E7" w:rsidRPr="004727E7" w:rsidRDefault="004727E7" w:rsidP="004727E7">
      <w:pPr>
        <w:numPr>
          <w:ilvl w:val="0"/>
          <w:numId w:val="44"/>
        </w:numPr>
        <w:spacing w:after="0" w:line="240" w:lineRule="auto"/>
        <w:contextualSpacing/>
        <w:rPr>
          <w:rFonts w:ascii="Arial" w:eastAsia="Arial" w:hAnsi="Arial" w:cs="Arial"/>
          <w:sz w:val="18"/>
          <w:szCs w:val="18"/>
          <w:lang w:eastAsia="en-GB"/>
        </w:rPr>
      </w:pPr>
      <w:r w:rsidRPr="004727E7">
        <w:rPr>
          <w:rFonts w:ascii="Arial" w:eastAsia="Arial" w:hAnsi="Arial" w:cs="Arial"/>
          <w:sz w:val="18"/>
          <w:szCs w:val="18"/>
          <w:lang w:eastAsia="en-GB"/>
        </w:rPr>
        <w:t xml:space="preserve">A branded mobile phone line is established in the market, to which orders are placed by introduced customers. The line will commonly (but not exclusively) be controlled by a third party, remote from the market. </w:t>
      </w:r>
    </w:p>
    <w:p w14:paraId="19F251C6" w14:textId="77777777" w:rsidR="004727E7" w:rsidRPr="004727E7" w:rsidRDefault="004727E7" w:rsidP="004727E7">
      <w:pPr>
        <w:spacing w:after="0" w:line="240" w:lineRule="auto"/>
        <w:ind w:left="720"/>
        <w:contextualSpacing/>
        <w:rPr>
          <w:rFonts w:ascii="Arial" w:eastAsia="Arial" w:hAnsi="Arial" w:cs="Arial"/>
          <w:sz w:val="18"/>
          <w:szCs w:val="18"/>
          <w:lang w:eastAsia="en-GB"/>
        </w:rPr>
      </w:pPr>
    </w:p>
    <w:p w14:paraId="0037D600" w14:textId="77777777" w:rsidR="004727E7" w:rsidRPr="004727E7" w:rsidRDefault="004727E7" w:rsidP="004727E7">
      <w:pPr>
        <w:numPr>
          <w:ilvl w:val="0"/>
          <w:numId w:val="44"/>
        </w:numPr>
        <w:spacing w:after="0" w:line="240" w:lineRule="auto"/>
        <w:contextualSpacing/>
        <w:rPr>
          <w:rFonts w:ascii="Arial" w:eastAsia="Arial" w:hAnsi="Arial" w:cs="Arial"/>
          <w:sz w:val="18"/>
          <w:szCs w:val="18"/>
          <w:lang w:eastAsia="en-GB"/>
        </w:rPr>
      </w:pPr>
      <w:r w:rsidRPr="004727E7">
        <w:rPr>
          <w:rFonts w:ascii="Arial" w:eastAsia="Arial" w:hAnsi="Arial" w:cs="Arial"/>
          <w:sz w:val="18"/>
          <w:szCs w:val="18"/>
          <w:lang w:eastAsia="en-GB"/>
        </w:rPr>
        <w:t xml:space="preserve">The group exploits young or vulnerable persons, to achieve the storage and/or supply of drugs, movement of cash proceeds and to secure the use of dwellings (commonly referred to as cuckooing). </w:t>
      </w:r>
    </w:p>
    <w:p w14:paraId="791972E5" w14:textId="77777777" w:rsidR="004727E7" w:rsidRPr="004727E7" w:rsidRDefault="004727E7" w:rsidP="004727E7">
      <w:pPr>
        <w:spacing w:after="0" w:line="240" w:lineRule="auto"/>
        <w:ind w:left="720"/>
        <w:contextualSpacing/>
        <w:rPr>
          <w:rFonts w:ascii="Arial" w:eastAsia="Arial" w:hAnsi="Arial" w:cs="Arial"/>
          <w:sz w:val="18"/>
          <w:szCs w:val="18"/>
          <w:lang w:eastAsia="en-GB"/>
        </w:rPr>
      </w:pPr>
    </w:p>
    <w:p w14:paraId="5920A047" w14:textId="77777777" w:rsidR="004727E7" w:rsidRPr="00AC5720" w:rsidRDefault="004727E7" w:rsidP="004727E7">
      <w:pPr>
        <w:numPr>
          <w:ilvl w:val="0"/>
          <w:numId w:val="44"/>
        </w:numPr>
        <w:spacing w:after="0" w:line="240" w:lineRule="auto"/>
        <w:contextualSpacing/>
        <w:rPr>
          <w:rFonts w:ascii="Arial" w:eastAsia="Arial" w:hAnsi="Arial" w:cs="Arial"/>
          <w:sz w:val="18"/>
          <w:szCs w:val="18"/>
          <w:lang w:eastAsia="en-GB"/>
        </w:rPr>
      </w:pPr>
      <w:r w:rsidRPr="004727E7">
        <w:rPr>
          <w:rFonts w:ascii="Arial" w:eastAsia="Arial" w:hAnsi="Arial" w:cs="Arial"/>
          <w:sz w:val="18"/>
          <w:szCs w:val="18"/>
          <w:lang w:eastAsia="en-GB"/>
        </w:rPr>
        <w:t xml:space="preserve">The group or individuals exploited by them regularly travel between the urban hub and the county market, to replenish stock and deliver cash. </w:t>
      </w:r>
    </w:p>
    <w:p w14:paraId="53B1BAC7" w14:textId="77777777" w:rsidR="004727E7" w:rsidRPr="00AC5720" w:rsidRDefault="004727E7" w:rsidP="004727E7">
      <w:pPr>
        <w:pStyle w:val="ListParagraph"/>
        <w:rPr>
          <w:sz w:val="18"/>
          <w:szCs w:val="18"/>
        </w:rPr>
      </w:pPr>
    </w:p>
    <w:p w14:paraId="0486D28B" w14:textId="77777777" w:rsidR="004727E7" w:rsidRPr="00AC5720" w:rsidRDefault="004727E7" w:rsidP="004727E7">
      <w:pPr>
        <w:numPr>
          <w:ilvl w:val="0"/>
          <w:numId w:val="44"/>
        </w:numPr>
        <w:spacing w:after="0" w:line="240" w:lineRule="auto"/>
        <w:contextualSpacing/>
        <w:rPr>
          <w:rFonts w:ascii="Arial" w:eastAsia="Arial" w:hAnsi="Arial" w:cs="Arial"/>
          <w:sz w:val="18"/>
          <w:szCs w:val="18"/>
          <w:lang w:eastAsia="en-GB"/>
        </w:rPr>
      </w:pPr>
      <w:r w:rsidRPr="004727E7">
        <w:rPr>
          <w:rFonts w:ascii="Arial" w:hAnsi="Arial" w:cs="Arial"/>
          <w:sz w:val="18"/>
          <w:szCs w:val="18"/>
        </w:rPr>
        <w:t>The group is inclined to use intimidation, violence and weapons, including knives, corrosives and firearms.</w:t>
      </w:r>
    </w:p>
    <w:p w14:paraId="4347BEA4" w14:textId="77777777" w:rsidR="004727E7" w:rsidRPr="00AC5720" w:rsidRDefault="004727E7" w:rsidP="004727E7">
      <w:pPr>
        <w:pStyle w:val="ListParagraph"/>
        <w:rPr>
          <w:b/>
          <w:bCs/>
          <w:color w:val="000000" w:themeColor="text1"/>
          <w:sz w:val="18"/>
          <w:szCs w:val="18"/>
        </w:rPr>
      </w:pPr>
    </w:p>
    <w:p w14:paraId="14B67DE1" w14:textId="64574F37" w:rsidR="004727E7" w:rsidRPr="004727E7" w:rsidRDefault="004727E7" w:rsidP="004727E7">
      <w:pPr>
        <w:spacing w:after="0" w:line="240" w:lineRule="auto"/>
        <w:contextualSpacing/>
        <w:rPr>
          <w:rFonts w:ascii="Arial" w:eastAsia="Arial" w:hAnsi="Arial" w:cs="Arial"/>
          <w:sz w:val="18"/>
          <w:szCs w:val="18"/>
          <w:lang w:eastAsia="en-GB"/>
        </w:rPr>
      </w:pPr>
      <w:r w:rsidRPr="004727E7">
        <w:rPr>
          <w:rFonts w:ascii="Arial" w:hAnsi="Arial" w:cs="Arial"/>
          <w:b/>
          <w:bCs/>
          <w:color w:val="000000" w:themeColor="text1"/>
          <w:sz w:val="18"/>
          <w:szCs w:val="18"/>
        </w:rPr>
        <w:t>2.4. Modern Slavery Act 2015</w:t>
      </w:r>
    </w:p>
    <w:p w14:paraId="3807DA36" w14:textId="77777777" w:rsidR="004727E7" w:rsidRPr="004727E7" w:rsidRDefault="004727E7" w:rsidP="004727E7">
      <w:pPr>
        <w:shd w:val="clear" w:color="auto" w:fill="FFFFFF"/>
        <w:spacing w:before="280" w:after="280" w:line="336" w:lineRule="auto"/>
        <w:rPr>
          <w:rFonts w:ascii="Arial" w:hAnsi="Arial" w:cs="Arial"/>
          <w:color w:val="000000" w:themeColor="text1"/>
          <w:sz w:val="18"/>
          <w:szCs w:val="18"/>
        </w:rPr>
      </w:pPr>
      <w:r w:rsidRPr="004727E7">
        <w:rPr>
          <w:rFonts w:ascii="Arial" w:hAnsi="Arial" w:cs="Arial"/>
          <w:color w:val="000000" w:themeColor="text1"/>
          <w:sz w:val="18"/>
          <w:szCs w:val="18"/>
        </w:rPr>
        <w:t xml:space="preserve">The Modern Slavery Act consolidated and simplified existing human trafficking and modern slavery offences into a single act, receiving Royal Assent on Thursday 26 March 2015. The act created new offences and provided key definitions for the following: </w:t>
      </w:r>
    </w:p>
    <w:p w14:paraId="204B094F" w14:textId="77777777" w:rsidR="004727E7" w:rsidRPr="004727E7" w:rsidRDefault="004727E7" w:rsidP="004727E7">
      <w:pPr>
        <w:shd w:val="clear" w:color="auto" w:fill="FFFFFF"/>
        <w:spacing w:after="0" w:line="240" w:lineRule="auto"/>
        <w:rPr>
          <w:rFonts w:ascii="Arial" w:hAnsi="Arial" w:cs="Arial"/>
          <w:i/>
          <w:iCs/>
          <w:color w:val="000000" w:themeColor="text1"/>
          <w:sz w:val="18"/>
          <w:szCs w:val="18"/>
        </w:rPr>
      </w:pPr>
      <w:r w:rsidRPr="004727E7">
        <w:rPr>
          <w:rFonts w:ascii="Arial" w:hAnsi="Arial" w:cs="Arial"/>
          <w:i/>
          <w:iCs/>
          <w:color w:val="000000" w:themeColor="text1"/>
          <w:sz w:val="18"/>
          <w:szCs w:val="18"/>
        </w:rPr>
        <w:t xml:space="preserve">1. </w:t>
      </w:r>
      <w:r w:rsidRPr="004727E7">
        <w:rPr>
          <w:rFonts w:ascii="Arial" w:hAnsi="Arial" w:cs="Arial"/>
          <w:b/>
          <w:bCs/>
          <w:i/>
          <w:iCs/>
          <w:color w:val="000000" w:themeColor="text1"/>
          <w:sz w:val="18"/>
          <w:szCs w:val="18"/>
        </w:rPr>
        <w:t>Slavery, servitude and forced or compulsory labour:</w:t>
      </w:r>
      <w:r w:rsidRPr="004727E7">
        <w:rPr>
          <w:rFonts w:ascii="Arial" w:hAnsi="Arial" w:cs="Arial"/>
          <w:i/>
          <w:iCs/>
          <w:color w:val="000000" w:themeColor="text1"/>
          <w:sz w:val="18"/>
          <w:szCs w:val="18"/>
        </w:rPr>
        <w:t xml:space="preserve"> </w:t>
      </w:r>
    </w:p>
    <w:p w14:paraId="79B0DE4F" w14:textId="77777777" w:rsidR="004727E7" w:rsidRPr="004727E7" w:rsidRDefault="004727E7" w:rsidP="004727E7">
      <w:pPr>
        <w:numPr>
          <w:ilvl w:val="0"/>
          <w:numId w:val="14"/>
        </w:numPr>
        <w:shd w:val="clear" w:color="auto" w:fill="FFFFFF"/>
        <w:spacing w:after="0" w:line="240" w:lineRule="auto"/>
        <w:rPr>
          <w:rFonts w:ascii="Arial" w:hAnsi="Arial" w:cs="Arial"/>
          <w:i/>
          <w:iCs/>
          <w:color w:val="000000" w:themeColor="text1"/>
          <w:sz w:val="18"/>
          <w:szCs w:val="18"/>
        </w:rPr>
      </w:pPr>
      <w:r w:rsidRPr="004727E7">
        <w:rPr>
          <w:rFonts w:ascii="Arial" w:hAnsi="Arial" w:cs="Arial"/>
          <w:i/>
          <w:iCs/>
          <w:color w:val="000000" w:themeColor="text1"/>
          <w:sz w:val="18"/>
          <w:szCs w:val="18"/>
        </w:rPr>
        <w:t xml:space="preserve">The person holds another person in slavery or servitude and the circumstances are such that the person knows or ought to know that the other person is held in slavery or servitude, </w:t>
      </w:r>
    </w:p>
    <w:p w14:paraId="114D68E6" w14:textId="3269707F" w:rsidR="004727E7" w:rsidRPr="00AC5720" w:rsidRDefault="004727E7" w:rsidP="004727E7">
      <w:pPr>
        <w:numPr>
          <w:ilvl w:val="0"/>
          <w:numId w:val="14"/>
        </w:numPr>
        <w:shd w:val="clear" w:color="auto" w:fill="FFFFFF"/>
        <w:spacing w:after="0" w:line="240" w:lineRule="auto"/>
        <w:rPr>
          <w:rFonts w:ascii="Arial" w:hAnsi="Arial" w:cs="Arial"/>
          <w:i/>
          <w:iCs/>
          <w:color w:val="000000" w:themeColor="text1"/>
          <w:sz w:val="18"/>
          <w:szCs w:val="18"/>
        </w:rPr>
      </w:pPr>
      <w:r w:rsidRPr="004727E7">
        <w:rPr>
          <w:rFonts w:ascii="Arial" w:hAnsi="Arial" w:cs="Arial"/>
          <w:i/>
          <w:iCs/>
          <w:color w:val="000000" w:themeColor="text1"/>
          <w:sz w:val="18"/>
          <w:szCs w:val="18"/>
        </w:rPr>
        <w:t>or (b) The person requires another person to perform forced or compulsory labour and the circumstances are such that the person knows or ought to know that the other person is being required to perform forced or compulsory labour</w:t>
      </w:r>
    </w:p>
    <w:p w14:paraId="120D8697" w14:textId="77777777" w:rsidR="004727E7" w:rsidRPr="004727E7" w:rsidRDefault="004727E7" w:rsidP="004727E7">
      <w:pPr>
        <w:shd w:val="clear" w:color="auto" w:fill="FFFFFF"/>
        <w:spacing w:after="0" w:line="240" w:lineRule="auto"/>
        <w:ind w:left="720"/>
        <w:rPr>
          <w:rFonts w:ascii="Arial" w:hAnsi="Arial" w:cs="Arial"/>
          <w:i/>
          <w:iCs/>
          <w:color w:val="000000" w:themeColor="text1"/>
          <w:sz w:val="18"/>
          <w:szCs w:val="18"/>
        </w:rPr>
      </w:pPr>
    </w:p>
    <w:p w14:paraId="61BDFE1E" w14:textId="77777777" w:rsidR="004727E7" w:rsidRPr="004727E7" w:rsidRDefault="004727E7" w:rsidP="004727E7">
      <w:pPr>
        <w:shd w:val="clear" w:color="auto" w:fill="FFFFFF"/>
        <w:spacing w:after="0" w:line="240" w:lineRule="auto"/>
        <w:rPr>
          <w:rFonts w:ascii="Arial" w:hAnsi="Arial" w:cs="Arial"/>
          <w:i/>
          <w:iCs/>
          <w:color w:val="000000" w:themeColor="text1"/>
          <w:sz w:val="18"/>
          <w:szCs w:val="18"/>
        </w:rPr>
      </w:pPr>
      <w:r w:rsidRPr="004727E7">
        <w:rPr>
          <w:rFonts w:ascii="Arial" w:hAnsi="Arial" w:cs="Arial"/>
          <w:i/>
          <w:iCs/>
          <w:color w:val="000000" w:themeColor="text1"/>
          <w:sz w:val="18"/>
          <w:szCs w:val="18"/>
        </w:rPr>
        <w:t xml:space="preserve">2. </w:t>
      </w:r>
      <w:r w:rsidRPr="004727E7">
        <w:rPr>
          <w:rFonts w:ascii="Arial" w:hAnsi="Arial" w:cs="Arial"/>
          <w:b/>
          <w:bCs/>
          <w:i/>
          <w:iCs/>
          <w:color w:val="000000" w:themeColor="text1"/>
          <w:sz w:val="18"/>
          <w:szCs w:val="18"/>
        </w:rPr>
        <w:t>Human Trafficking:</w:t>
      </w:r>
      <w:r w:rsidRPr="004727E7">
        <w:rPr>
          <w:rFonts w:ascii="Arial" w:hAnsi="Arial" w:cs="Arial"/>
          <w:i/>
          <w:iCs/>
          <w:color w:val="000000" w:themeColor="text1"/>
          <w:sz w:val="18"/>
          <w:szCs w:val="18"/>
        </w:rPr>
        <w:t xml:space="preserve"> </w:t>
      </w:r>
    </w:p>
    <w:p w14:paraId="50CAB870" w14:textId="2BF10927" w:rsidR="004727E7" w:rsidRPr="00AC5720" w:rsidRDefault="004727E7" w:rsidP="004727E7">
      <w:pPr>
        <w:numPr>
          <w:ilvl w:val="0"/>
          <w:numId w:val="15"/>
        </w:numPr>
        <w:shd w:val="clear" w:color="auto" w:fill="FFFFFF"/>
        <w:spacing w:after="0" w:line="240" w:lineRule="auto"/>
        <w:rPr>
          <w:rFonts w:ascii="Arial" w:hAnsi="Arial" w:cs="Arial"/>
          <w:i/>
          <w:iCs/>
          <w:color w:val="000000" w:themeColor="text1"/>
          <w:sz w:val="18"/>
          <w:szCs w:val="18"/>
        </w:rPr>
      </w:pPr>
      <w:r w:rsidRPr="004727E7">
        <w:rPr>
          <w:rFonts w:ascii="Arial" w:hAnsi="Arial" w:cs="Arial"/>
          <w:i/>
          <w:iCs/>
          <w:color w:val="000000" w:themeColor="text1"/>
          <w:sz w:val="18"/>
          <w:szCs w:val="18"/>
        </w:rPr>
        <w:t xml:space="preserve">A person commits an offence if the person arranges or facilitates the travel of another person (“V) with a view to V being exploited. It is irrelevant whether V consents to the travel (whether V is an adult or a child). </w:t>
      </w:r>
    </w:p>
    <w:p w14:paraId="58F8DCC8" w14:textId="77777777" w:rsidR="004727E7" w:rsidRPr="004727E7" w:rsidRDefault="004727E7" w:rsidP="004727E7">
      <w:pPr>
        <w:shd w:val="clear" w:color="auto" w:fill="FFFFFF"/>
        <w:spacing w:after="0" w:line="240" w:lineRule="auto"/>
        <w:ind w:left="720"/>
        <w:rPr>
          <w:rFonts w:ascii="Arial" w:hAnsi="Arial" w:cs="Arial"/>
          <w:i/>
          <w:iCs/>
          <w:color w:val="000000" w:themeColor="text1"/>
          <w:sz w:val="18"/>
          <w:szCs w:val="18"/>
        </w:rPr>
      </w:pPr>
    </w:p>
    <w:p w14:paraId="0C127DFA" w14:textId="77777777" w:rsidR="004727E7" w:rsidRPr="004727E7" w:rsidRDefault="004727E7" w:rsidP="004727E7">
      <w:pPr>
        <w:shd w:val="clear" w:color="auto" w:fill="FFFFFF"/>
        <w:spacing w:after="0" w:line="240" w:lineRule="auto"/>
        <w:rPr>
          <w:rFonts w:ascii="Arial" w:hAnsi="Arial" w:cs="Arial"/>
          <w:i/>
          <w:iCs/>
          <w:color w:val="000000" w:themeColor="text1"/>
          <w:sz w:val="18"/>
          <w:szCs w:val="18"/>
        </w:rPr>
      </w:pPr>
      <w:r w:rsidRPr="004727E7">
        <w:rPr>
          <w:rFonts w:ascii="Arial" w:hAnsi="Arial" w:cs="Arial"/>
          <w:i/>
          <w:iCs/>
          <w:color w:val="000000" w:themeColor="text1"/>
          <w:sz w:val="18"/>
          <w:szCs w:val="18"/>
        </w:rPr>
        <w:t xml:space="preserve">3. </w:t>
      </w:r>
      <w:r w:rsidRPr="004727E7">
        <w:rPr>
          <w:rFonts w:ascii="Arial" w:hAnsi="Arial" w:cs="Arial"/>
          <w:b/>
          <w:bCs/>
          <w:i/>
          <w:iCs/>
          <w:color w:val="000000" w:themeColor="text1"/>
          <w:sz w:val="18"/>
          <w:szCs w:val="18"/>
        </w:rPr>
        <w:t>Meaning of Exploitation:</w:t>
      </w:r>
      <w:r w:rsidRPr="004727E7">
        <w:rPr>
          <w:rFonts w:ascii="Arial" w:hAnsi="Arial" w:cs="Arial"/>
          <w:i/>
          <w:iCs/>
          <w:color w:val="000000" w:themeColor="text1"/>
          <w:sz w:val="18"/>
          <w:szCs w:val="18"/>
        </w:rPr>
        <w:t xml:space="preserve">  A person is exploited only if one or more of the following apply in relation to the person: </w:t>
      </w:r>
    </w:p>
    <w:p w14:paraId="3C7798C4" w14:textId="77777777" w:rsidR="004727E7" w:rsidRPr="004727E7" w:rsidRDefault="004727E7" w:rsidP="004727E7">
      <w:pPr>
        <w:numPr>
          <w:ilvl w:val="0"/>
          <w:numId w:val="16"/>
        </w:numPr>
        <w:shd w:val="clear" w:color="auto" w:fill="FFFFFF"/>
        <w:spacing w:after="0" w:line="240" w:lineRule="auto"/>
        <w:rPr>
          <w:rFonts w:ascii="Arial" w:hAnsi="Arial" w:cs="Arial"/>
          <w:i/>
          <w:iCs/>
          <w:color w:val="000000" w:themeColor="text1"/>
          <w:sz w:val="18"/>
          <w:szCs w:val="18"/>
        </w:rPr>
      </w:pPr>
      <w:r w:rsidRPr="004727E7">
        <w:rPr>
          <w:rFonts w:ascii="Arial" w:hAnsi="Arial" w:cs="Arial"/>
          <w:i/>
          <w:iCs/>
          <w:color w:val="000000" w:themeColor="text1"/>
          <w:sz w:val="18"/>
          <w:szCs w:val="18"/>
        </w:rPr>
        <w:t>1) Slavery, servitude and enforced or compulsory labour</w:t>
      </w:r>
    </w:p>
    <w:p w14:paraId="532C72D7" w14:textId="77777777" w:rsidR="004727E7" w:rsidRPr="004727E7" w:rsidRDefault="004727E7" w:rsidP="004727E7">
      <w:pPr>
        <w:numPr>
          <w:ilvl w:val="0"/>
          <w:numId w:val="16"/>
        </w:numPr>
        <w:shd w:val="clear" w:color="auto" w:fill="FFFFFF"/>
        <w:spacing w:after="0" w:line="240" w:lineRule="auto"/>
        <w:rPr>
          <w:rFonts w:ascii="Arial" w:hAnsi="Arial" w:cs="Arial"/>
          <w:i/>
          <w:iCs/>
          <w:color w:val="000000" w:themeColor="text1"/>
          <w:sz w:val="18"/>
          <w:szCs w:val="18"/>
        </w:rPr>
      </w:pPr>
      <w:r w:rsidRPr="004727E7">
        <w:rPr>
          <w:rFonts w:ascii="Arial" w:hAnsi="Arial" w:cs="Arial"/>
          <w:i/>
          <w:iCs/>
          <w:color w:val="000000" w:themeColor="text1"/>
          <w:sz w:val="18"/>
          <w:szCs w:val="18"/>
        </w:rPr>
        <w:t>2) Sexual exploitation</w:t>
      </w:r>
    </w:p>
    <w:p w14:paraId="6B3E8190" w14:textId="77777777" w:rsidR="004727E7" w:rsidRPr="004727E7" w:rsidRDefault="004727E7" w:rsidP="004727E7">
      <w:pPr>
        <w:numPr>
          <w:ilvl w:val="0"/>
          <w:numId w:val="16"/>
        </w:numPr>
        <w:shd w:val="clear" w:color="auto" w:fill="FFFFFF"/>
        <w:spacing w:after="0" w:line="240" w:lineRule="auto"/>
        <w:rPr>
          <w:rFonts w:ascii="Arial" w:hAnsi="Arial" w:cs="Arial"/>
          <w:i/>
          <w:iCs/>
          <w:color w:val="000000" w:themeColor="text1"/>
          <w:sz w:val="18"/>
          <w:szCs w:val="18"/>
        </w:rPr>
      </w:pPr>
      <w:r w:rsidRPr="004727E7">
        <w:rPr>
          <w:rFonts w:ascii="Arial" w:hAnsi="Arial" w:cs="Arial"/>
          <w:i/>
          <w:iCs/>
          <w:color w:val="000000" w:themeColor="text1"/>
          <w:sz w:val="18"/>
          <w:szCs w:val="18"/>
        </w:rPr>
        <w:t>3) Removal of organs etc.</w:t>
      </w:r>
    </w:p>
    <w:p w14:paraId="57FD5AE3" w14:textId="77777777" w:rsidR="004727E7" w:rsidRPr="004727E7" w:rsidRDefault="004727E7" w:rsidP="004727E7">
      <w:pPr>
        <w:numPr>
          <w:ilvl w:val="0"/>
          <w:numId w:val="16"/>
        </w:numPr>
        <w:shd w:val="clear" w:color="auto" w:fill="FFFFFF"/>
        <w:spacing w:after="0" w:line="240" w:lineRule="auto"/>
        <w:rPr>
          <w:rFonts w:ascii="Arial" w:hAnsi="Arial" w:cs="Arial"/>
          <w:i/>
          <w:iCs/>
          <w:color w:val="000000" w:themeColor="text1"/>
          <w:sz w:val="18"/>
          <w:szCs w:val="18"/>
        </w:rPr>
      </w:pPr>
      <w:r w:rsidRPr="004727E7">
        <w:rPr>
          <w:rFonts w:ascii="Arial" w:hAnsi="Arial" w:cs="Arial"/>
          <w:i/>
          <w:iCs/>
          <w:color w:val="000000" w:themeColor="text1"/>
          <w:sz w:val="18"/>
          <w:szCs w:val="18"/>
        </w:rPr>
        <w:t>4) Securing services etc by force, threats or deception</w:t>
      </w:r>
    </w:p>
    <w:p w14:paraId="2AE2F519" w14:textId="77777777" w:rsidR="004727E7" w:rsidRPr="00AC5720" w:rsidRDefault="004727E7" w:rsidP="004727E7">
      <w:pPr>
        <w:numPr>
          <w:ilvl w:val="0"/>
          <w:numId w:val="16"/>
        </w:numPr>
        <w:shd w:val="clear" w:color="auto" w:fill="FFFFFF"/>
        <w:spacing w:after="0" w:line="240" w:lineRule="auto"/>
        <w:rPr>
          <w:rFonts w:ascii="Arial" w:hAnsi="Arial" w:cs="Arial"/>
          <w:i/>
          <w:iCs/>
          <w:color w:val="000000" w:themeColor="text1"/>
          <w:sz w:val="18"/>
          <w:szCs w:val="18"/>
        </w:rPr>
      </w:pPr>
      <w:r w:rsidRPr="004727E7">
        <w:rPr>
          <w:rFonts w:ascii="Arial" w:hAnsi="Arial" w:cs="Arial"/>
          <w:i/>
          <w:iCs/>
          <w:color w:val="000000" w:themeColor="text1"/>
          <w:sz w:val="18"/>
          <w:szCs w:val="18"/>
        </w:rPr>
        <w:t xml:space="preserve">5) Securing services etc from children and vulnerable persons </w:t>
      </w:r>
    </w:p>
    <w:p w14:paraId="6BB2B1B9" w14:textId="77777777" w:rsidR="004727E7" w:rsidRPr="00AC5720" w:rsidRDefault="004727E7" w:rsidP="004727E7">
      <w:pPr>
        <w:shd w:val="clear" w:color="auto" w:fill="FFFFFF"/>
        <w:spacing w:after="0" w:line="240" w:lineRule="auto"/>
        <w:ind w:left="720"/>
        <w:rPr>
          <w:rFonts w:ascii="Arial" w:hAnsi="Arial" w:cs="Arial"/>
          <w:i/>
          <w:iCs/>
          <w:color w:val="000000" w:themeColor="text1"/>
          <w:sz w:val="18"/>
          <w:szCs w:val="18"/>
        </w:rPr>
      </w:pPr>
    </w:p>
    <w:p w14:paraId="58DB5FD5" w14:textId="082DCFEF" w:rsidR="004727E7" w:rsidRPr="004727E7" w:rsidRDefault="004727E7" w:rsidP="004727E7">
      <w:pPr>
        <w:shd w:val="clear" w:color="auto" w:fill="FFFFFF"/>
        <w:spacing w:after="0" w:line="240" w:lineRule="auto"/>
        <w:rPr>
          <w:rFonts w:ascii="Arial" w:hAnsi="Arial" w:cs="Arial"/>
          <w:i/>
          <w:iCs/>
          <w:color w:val="000000" w:themeColor="text1"/>
          <w:sz w:val="18"/>
          <w:szCs w:val="18"/>
        </w:rPr>
      </w:pPr>
      <w:r w:rsidRPr="004727E7">
        <w:rPr>
          <w:rFonts w:ascii="Arial" w:hAnsi="Arial" w:cs="Arial"/>
          <w:color w:val="000000" w:themeColor="text1"/>
          <w:sz w:val="18"/>
          <w:szCs w:val="18"/>
        </w:rPr>
        <w:t>Under the Modern Slavery Act 2015, modern slavery occurs in a situation where a child being held in slavery</w:t>
      </w:r>
      <w:r w:rsidRPr="004727E7">
        <w:rPr>
          <w:rFonts w:ascii="Arial" w:hAnsi="Arial" w:cs="Arial"/>
          <w:color w:val="000000" w:themeColor="text1"/>
          <w:sz w:val="18"/>
          <w:szCs w:val="18"/>
          <w:vertAlign w:val="superscript"/>
        </w:rPr>
        <w:footnoteReference w:id="8"/>
      </w:r>
      <w:r w:rsidRPr="004727E7">
        <w:rPr>
          <w:rFonts w:ascii="Arial" w:hAnsi="Arial" w:cs="Arial"/>
          <w:color w:val="000000" w:themeColor="text1"/>
          <w:sz w:val="18"/>
          <w:szCs w:val="18"/>
        </w:rPr>
        <w:t xml:space="preserve"> or servitude</w:t>
      </w:r>
      <w:r w:rsidRPr="004727E7">
        <w:rPr>
          <w:rFonts w:ascii="Arial" w:hAnsi="Arial" w:cs="Arial"/>
          <w:color w:val="000000" w:themeColor="text1"/>
          <w:sz w:val="18"/>
          <w:szCs w:val="18"/>
          <w:vertAlign w:val="superscript"/>
        </w:rPr>
        <w:footnoteReference w:id="9"/>
      </w:r>
      <w:r w:rsidRPr="004727E7">
        <w:rPr>
          <w:rFonts w:ascii="Arial" w:hAnsi="Arial" w:cs="Arial"/>
          <w:color w:val="000000" w:themeColor="text1"/>
          <w:sz w:val="18"/>
          <w:szCs w:val="18"/>
        </w:rPr>
        <w:t xml:space="preserve"> or required to perform forced or compulsory labour. In most situations, slavery is very unlikely to have occurred in isolation of trafficking taking place, but it is possible. For any case, where slavery and/or trafficking is identified, an NRM referral must be submitted to the Home Office, informing them of the identification of a potential child victim of trafficking and/or slavery</w:t>
      </w:r>
      <w:r w:rsidRPr="00AC5720">
        <w:rPr>
          <w:rFonts w:ascii="Arial" w:hAnsi="Arial" w:cs="Arial"/>
          <w:color w:val="000000" w:themeColor="text1"/>
          <w:sz w:val="18"/>
          <w:szCs w:val="18"/>
        </w:rPr>
        <w:t>.</w:t>
      </w:r>
    </w:p>
    <w:p w14:paraId="72F8563A" w14:textId="77777777" w:rsidR="004727E7" w:rsidRPr="004727E7" w:rsidRDefault="004727E7" w:rsidP="004727E7">
      <w:pPr>
        <w:shd w:val="clear" w:color="auto" w:fill="FFFFFF"/>
        <w:spacing w:before="280" w:after="280" w:line="336" w:lineRule="auto"/>
        <w:rPr>
          <w:rFonts w:ascii="Arial" w:hAnsi="Arial" w:cs="Arial"/>
          <w:b/>
          <w:bCs/>
          <w:color w:val="000000" w:themeColor="text1"/>
          <w:sz w:val="18"/>
          <w:szCs w:val="18"/>
        </w:rPr>
      </w:pPr>
      <w:r w:rsidRPr="004727E7">
        <w:rPr>
          <w:rFonts w:ascii="Arial" w:hAnsi="Arial" w:cs="Arial"/>
          <w:b/>
          <w:bCs/>
          <w:color w:val="000000" w:themeColor="text1"/>
          <w:sz w:val="18"/>
          <w:szCs w:val="18"/>
        </w:rPr>
        <w:t>2.5. United Nations Palermo Protocol 2006</w:t>
      </w:r>
    </w:p>
    <w:p w14:paraId="3C10E5D5" w14:textId="4F0D6494" w:rsidR="004727E7" w:rsidRPr="004727E7" w:rsidRDefault="004727E7" w:rsidP="004727E7">
      <w:pPr>
        <w:shd w:val="clear" w:color="auto" w:fill="FFFFFF"/>
        <w:spacing w:before="280" w:after="280" w:line="336" w:lineRule="auto"/>
        <w:rPr>
          <w:rFonts w:ascii="Arial" w:eastAsia="Arial" w:hAnsi="Arial" w:cs="Arial"/>
          <w:color w:val="000000" w:themeColor="text1"/>
          <w:sz w:val="18"/>
          <w:szCs w:val="18"/>
          <w:lang w:eastAsia="en-GB"/>
        </w:rPr>
      </w:pPr>
      <w:r w:rsidRPr="004727E7">
        <w:rPr>
          <w:rFonts w:ascii="Arial" w:hAnsi="Arial" w:cs="Arial"/>
          <w:color w:val="000000" w:themeColor="text1"/>
          <w:sz w:val="18"/>
          <w:szCs w:val="18"/>
        </w:rPr>
        <w:lastRenderedPageBreak/>
        <w:t xml:space="preserve">Under the </w:t>
      </w:r>
      <w:hyperlink r:id="rId34" w:history="1">
        <w:r w:rsidRPr="004727E7">
          <w:rPr>
            <w:rFonts w:ascii="Arial" w:hAnsi="Arial" w:cs="Arial"/>
            <w:color w:val="000000" w:themeColor="text1"/>
            <w:sz w:val="18"/>
            <w:szCs w:val="18"/>
          </w:rPr>
          <w:t>United Nations ‘Palermo Protocol to Prevent, Suppress and Punish Trafficking in Persons, Especially Women and Children</w:t>
        </w:r>
      </w:hyperlink>
      <w:r w:rsidRPr="004727E7">
        <w:rPr>
          <w:rFonts w:ascii="Arial" w:hAnsi="Arial" w:cs="Arial"/>
          <w:color w:val="000000" w:themeColor="text1"/>
          <w:sz w:val="18"/>
          <w:szCs w:val="18"/>
        </w:rPr>
        <w:t>' (ratified by the UK in 2006), a child that has been exploited is also deemed to have bee</w:t>
      </w:r>
      <w:r w:rsidRPr="00AC5720">
        <w:rPr>
          <w:rFonts w:ascii="Arial" w:hAnsi="Arial" w:cs="Arial"/>
          <w:color w:val="000000" w:themeColor="text1"/>
          <w:sz w:val="18"/>
          <w:szCs w:val="18"/>
        </w:rPr>
        <w:t xml:space="preserve">n </w:t>
      </w:r>
      <w:r w:rsidRPr="004727E7">
        <w:rPr>
          <w:rFonts w:ascii="Arial" w:hAnsi="Arial" w:cs="Arial"/>
          <w:color w:val="000000" w:themeColor="text1"/>
          <w:sz w:val="18"/>
          <w:szCs w:val="18"/>
        </w:rPr>
        <w:t>trafficked if the following considerations are met:</w:t>
      </w:r>
    </w:p>
    <w:p w14:paraId="6F4DF278" w14:textId="77777777" w:rsidR="004727E7" w:rsidRPr="004727E7" w:rsidRDefault="004727E7" w:rsidP="004727E7">
      <w:pPr>
        <w:numPr>
          <w:ilvl w:val="0"/>
          <w:numId w:val="12"/>
        </w:numPr>
        <w:spacing w:after="0" w:line="240" w:lineRule="auto"/>
        <w:rPr>
          <w:rFonts w:ascii="Arial" w:hAnsi="Arial" w:cs="Arial"/>
          <w:color w:val="000000" w:themeColor="text1"/>
          <w:sz w:val="18"/>
          <w:szCs w:val="18"/>
        </w:rPr>
      </w:pPr>
      <w:r w:rsidRPr="004727E7">
        <w:rPr>
          <w:rFonts w:ascii="Arial" w:hAnsi="Arial" w:cs="Arial"/>
          <w:color w:val="000000" w:themeColor="text1"/>
          <w:sz w:val="18"/>
          <w:szCs w:val="18"/>
          <w:u w:val="single"/>
        </w:rPr>
        <w:t>ACT</w:t>
      </w:r>
      <w:r w:rsidRPr="004727E7">
        <w:rPr>
          <w:rFonts w:ascii="Arial" w:hAnsi="Arial" w:cs="Arial"/>
          <w:color w:val="000000" w:themeColor="text1"/>
          <w:sz w:val="18"/>
          <w:szCs w:val="18"/>
        </w:rPr>
        <w:t xml:space="preserve">: </w:t>
      </w:r>
      <w:r w:rsidRPr="004727E7">
        <w:rPr>
          <w:rFonts w:ascii="Arial" w:hAnsi="Arial" w:cs="Arial"/>
          <w:i/>
          <w:iCs/>
          <w:color w:val="000000" w:themeColor="text1"/>
          <w:sz w:val="18"/>
          <w:szCs w:val="18"/>
        </w:rPr>
        <w:t>Recruitment, transportation, transfer, harbouring or receipt of the child(ren)</w:t>
      </w:r>
    </w:p>
    <w:p w14:paraId="1C5BDA7C" w14:textId="77777777" w:rsidR="004727E7" w:rsidRPr="004727E7" w:rsidRDefault="004727E7" w:rsidP="004727E7">
      <w:pPr>
        <w:numPr>
          <w:ilvl w:val="0"/>
          <w:numId w:val="12"/>
        </w:numPr>
        <w:spacing w:after="0" w:line="240" w:lineRule="auto"/>
        <w:rPr>
          <w:rFonts w:ascii="Arial" w:hAnsi="Arial" w:cs="Arial"/>
          <w:color w:val="000000" w:themeColor="text1"/>
          <w:sz w:val="18"/>
          <w:szCs w:val="18"/>
        </w:rPr>
      </w:pPr>
      <w:r w:rsidRPr="004727E7">
        <w:rPr>
          <w:rFonts w:ascii="Arial" w:hAnsi="Arial" w:cs="Arial"/>
          <w:color w:val="000000" w:themeColor="text1"/>
          <w:sz w:val="18"/>
          <w:szCs w:val="18"/>
          <w:u w:val="single"/>
        </w:rPr>
        <w:t>MEANS</w:t>
      </w:r>
      <w:r w:rsidRPr="004727E7">
        <w:rPr>
          <w:rFonts w:ascii="Arial" w:hAnsi="Arial" w:cs="Arial"/>
          <w:color w:val="000000" w:themeColor="text1"/>
          <w:sz w:val="18"/>
          <w:szCs w:val="18"/>
        </w:rPr>
        <w:t xml:space="preserve">: By means of </w:t>
      </w:r>
      <w:r w:rsidRPr="004727E7">
        <w:rPr>
          <w:rFonts w:ascii="Arial" w:hAnsi="Arial" w:cs="Arial"/>
          <w:i/>
          <w:iCs/>
          <w:color w:val="000000" w:themeColor="text1"/>
          <w:sz w:val="18"/>
          <w:szCs w:val="18"/>
        </w:rPr>
        <w:t>1) the threat or use of force or 2) other forms of coercion, 3) of abduction, 4) of fraud, 5) of deception, 6) of the abuse of power or 7) of a position of vulnerability or 8) of the giving or receiving of payments or benefits to achieve the consent of control over the child(ren) in question.</w:t>
      </w:r>
    </w:p>
    <w:p w14:paraId="0AD98850" w14:textId="6458CA3D" w:rsidR="004727E7" w:rsidRPr="00AC5720" w:rsidRDefault="004727E7" w:rsidP="004727E7">
      <w:pPr>
        <w:numPr>
          <w:ilvl w:val="0"/>
          <w:numId w:val="12"/>
        </w:numPr>
        <w:spacing w:after="0" w:line="240" w:lineRule="auto"/>
        <w:rPr>
          <w:rFonts w:ascii="Arial" w:hAnsi="Arial" w:cs="Arial"/>
          <w:color w:val="000000" w:themeColor="text1"/>
          <w:sz w:val="18"/>
          <w:szCs w:val="18"/>
        </w:rPr>
      </w:pPr>
      <w:r w:rsidRPr="004727E7">
        <w:rPr>
          <w:rFonts w:ascii="Arial" w:hAnsi="Arial" w:cs="Arial"/>
          <w:color w:val="000000" w:themeColor="text1"/>
          <w:sz w:val="18"/>
          <w:szCs w:val="18"/>
          <w:u w:val="single"/>
        </w:rPr>
        <w:t>PURPOSE</w:t>
      </w:r>
      <w:r w:rsidRPr="004727E7">
        <w:rPr>
          <w:rFonts w:ascii="Arial" w:hAnsi="Arial" w:cs="Arial"/>
          <w:color w:val="000000" w:themeColor="text1"/>
          <w:sz w:val="18"/>
          <w:szCs w:val="18"/>
        </w:rPr>
        <w:t xml:space="preserve">: </w:t>
      </w:r>
      <w:r w:rsidRPr="004727E7">
        <w:rPr>
          <w:rFonts w:ascii="Arial" w:hAnsi="Arial" w:cs="Arial"/>
          <w:i/>
          <w:iCs/>
          <w:color w:val="000000" w:themeColor="text1"/>
          <w:sz w:val="18"/>
          <w:szCs w:val="18"/>
        </w:rPr>
        <w:t>For the purpose of exploitation</w:t>
      </w:r>
    </w:p>
    <w:p w14:paraId="3D537D4C" w14:textId="77777777" w:rsidR="004727E7" w:rsidRPr="004727E7" w:rsidRDefault="004727E7" w:rsidP="004727E7">
      <w:pPr>
        <w:spacing w:after="0" w:line="240" w:lineRule="auto"/>
        <w:ind w:left="720"/>
        <w:rPr>
          <w:rFonts w:ascii="Arial" w:hAnsi="Arial" w:cs="Arial"/>
          <w:color w:val="000000" w:themeColor="text1"/>
          <w:sz w:val="18"/>
          <w:szCs w:val="18"/>
        </w:rPr>
      </w:pPr>
    </w:p>
    <w:p w14:paraId="34A0C9F8" w14:textId="68D237B6" w:rsidR="004727E7" w:rsidRPr="004727E7" w:rsidRDefault="004727E7" w:rsidP="004727E7">
      <w:pPr>
        <w:rPr>
          <w:rFonts w:ascii="Arial" w:hAnsi="Arial" w:cs="Arial"/>
          <w:i/>
          <w:iCs/>
          <w:color w:val="000000" w:themeColor="text1"/>
          <w:sz w:val="18"/>
          <w:szCs w:val="18"/>
        </w:rPr>
      </w:pPr>
      <w:r w:rsidRPr="004727E7">
        <w:rPr>
          <w:rFonts w:ascii="Arial" w:hAnsi="Arial" w:cs="Arial"/>
          <w:i/>
          <w:iCs/>
          <w:color w:val="000000" w:themeColor="text1"/>
          <w:sz w:val="18"/>
          <w:szCs w:val="18"/>
        </w:rPr>
        <w:t xml:space="preserve">Exploitation shall include, at a minimum, the exploitation of the prostitution of others or other forms of sexual exploitation, forced labour or services, slavery or practices </w:t>
      </w:r>
      <w:proofErr w:type="gramStart"/>
      <w:r w:rsidRPr="004727E7">
        <w:rPr>
          <w:rFonts w:ascii="Arial" w:hAnsi="Arial" w:cs="Arial"/>
          <w:i/>
          <w:iCs/>
          <w:color w:val="000000" w:themeColor="text1"/>
          <w:sz w:val="18"/>
          <w:szCs w:val="18"/>
        </w:rPr>
        <w:t>similar to</w:t>
      </w:r>
      <w:proofErr w:type="gramEnd"/>
      <w:r w:rsidRPr="004727E7">
        <w:rPr>
          <w:rFonts w:ascii="Arial" w:hAnsi="Arial" w:cs="Arial"/>
          <w:i/>
          <w:iCs/>
          <w:color w:val="000000" w:themeColor="text1"/>
          <w:sz w:val="18"/>
          <w:szCs w:val="18"/>
        </w:rPr>
        <w:t xml:space="preserve"> slavery, servitude or the removal of organs.</w:t>
      </w:r>
      <w:r w:rsidRPr="00AC5720">
        <w:rPr>
          <w:rStyle w:val="FootnoteReference"/>
          <w:rFonts w:ascii="Arial" w:hAnsi="Arial" w:cs="Arial"/>
          <w:i/>
          <w:iCs/>
          <w:color w:val="000000" w:themeColor="text1"/>
          <w:sz w:val="18"/>
          <w:szCs w:val="18"/>
        </w:rPr>
        <w:footnoteReference w:id="10"/>
      </w:r>
    </w:p>
    <w:p w14:paraId="1770F587" w14:textId="03ACCFCC" w:rsidR="004727E7" w:rsidRPr="004727E7" w:rsidRDefault="00F80751" w:rsidP="004727E7">
      <w:pPr>
        <w:rPr>
          <w:rFonts w:ascii="Arial" w:hAnsi="Arial" w:cs="Arial"/>
          <w:color w:val="000000" w:themeColor="text1"/>
          <w:sz w:val="18"/>
          <w:szCs w:val="18"/>
        </w:rPr>
      </w:pPr>
      <w:r>
        <w:rPr>
          <w:rFonts w:ascii="Arial" w:hAnsi="Arial" w:cs="Arial"/>
          <w:color w:val="000000" w:themeColor="text1"/>
          <w:sz w:val="18"/>
          <w:szCs w:val="18"/>
        </w:rPr>
        <w:t xml:space="preserve">2.6 </w:t>
      </w:r>
      <w:r w:rsidR="004727E7" w:rsidRPr="004727E7">
        <w:rPr>
          <w:rFonts w:ascii="Arial" w:hAnsi="Arial" w:cs="Arial"/>
          <w:color w:val="000000" w:themeColor="text1"/>
          <w:sz w:val="18"/>
          <w:szCs w:val="18"/>
        </w:rPr>
        <w:t>Children cannot consent to their own exploitation. Where a victim of exploitation is under 18, the ‘means’ used by exploiters – whether coercion, force, deception or other – is irrelevant. As a result, the perceived consent of a child to such activities is irrelevant where any of the means provided above have been used by the perpetrator(s), which is emphasised in the below diagram  Even when a child understands what has happened, they may still appear to submit willingly to what they believe to be the will of their parents or accompanying adults. It is important that these children are protected also.</w:t>
      </w:r>
      <w:r w:rsidR="004727E7" w:rsidRPr="00AC5720">
        <w:rPr>
          <w:rFonts w:ascii="Arial" w:hAnsi="Arial" w:cs="Arial"/>
          <w:color w:val="000000" w:themeColor="text1"/>
          <w:sz w:val="18"/>
          <w:szCs w:val="18"/>
        </w:rPr>
        <w:t xml:space="preserve"> </w:t>
      </w:r>
    </w:p>
    <w:p w14:paraId="63880BFD" w14:textId="77777777" w:rsidR="004727E7" w:rsidRPr="004727E7" w:rsidRDefault="004727E7" w:rsidP="004727E7">
      <w:pPr>
        <w:rPr>
          <w:rFonts w:ascii="Arial" w:hAnsi="Arial" w:cs="Arial"/>
          <w:color w:val="000000" w:themeColor="text1"/>
          <w:sz w:val="18"/>
          <w:szCs w:val="18"/>
        </w:rPr>
      </w:pPr>
      <w:r w:rsidRPr="004727E7">
        <w:rPr>
          <w:rFonts w:ascii="Arial" w:eastAsia="Arial" w:hAnsi="Arial" w:cs="Arial"/>
          <w:noProof/>
          <w:color w:val="000000" w:themeColor="text1"/>
          <w:sz w:val="18"/>
          <w:szCs w:val="18"/>
          <w:lang w:eastAsia="en-GB"/>
        </w:rPr>
        <mc:AlternateContent>
          <mc:Choice Requires="wps">
            <w:drawing>
              <wp:anchor distT="0" distB="0" distL="114300" distR="114300" simplePos="0" relativeHeight="251659264" behindDoc="0" locked="0" layoutInCell="1" allowOverlap="1" wp14:anchorId="4A99F436" wp14:editId="0F3A904A">
                <wp:simplePos x="0" y="0"/>
                <wp:positionH relativeFrom="margin">
                  <wp:align>center</wp:align>
                </wp:positionH>
                <wp:positionV relativeFrom="paragraph">
                  <wp:posOffset>-316865</wp:posOffset>
                </wp:positionV>
                <wp:extent cx="1636670" cy="3597114"/>
                <wp:effectExtent l="0" t="0" r="0" b="0"/>
                <wp:wrapNone/>
                <wp:docPr id="7" name="Multiply 7"/>
                <wp:cNvGraphicFramePr/>
                <a:graphic xmlns:a="http://schemas.openxmlformats.org/drawingml/2006/main">
                  <a:graphicData uri="http://schemas.microsoft.com/office/word/2010/wordprocessingShape">
                    <wps:wsp>
                      <wps:cNvSpPr/>
                      <wps:spPr>
                        <a:xfrm>
                          <a:off x="0" y="0"/>
                          <a:ext cx="1636670" cy="3597114"/>
                        </a:xfrm>
                        <a:prstGeom prst="mathMultiply">
                          <a:avLst>
                            <a:gd name="adj1" fmla="val 12140"/>
                          </a:avLst>
                        </a:prstGeom>
                        <a:solidFill>
                          <a:srgbClr val="C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5F191555" id="Multiply 7" o:spid="_x0000_s1026" style="position:absolute;margin-left:0;margin-top:-24.95pt;width:128.85pt;height:283.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1636670,359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" path="m302661,905080l483513,822794r334822,735880l1153157,822794r180852,82286l927481,1798557r406528,893477l1153157,2774320,818335,2038440,483513,2774320,302661,2692034,709189,1798557,302661,905080xe" fillcolor="#c00000" strokecolor="#2f528f" strokeweight="1pt">
                <v:stroke joinstyle="miter"/>
                <v:path arrowok="t" o:connecttype="custom" o:connectlocs="302661,905080;483513,822794;818335,1558674;1153157,822794;1334009,905080;927481,1798557;1334009,2692034;1153157,2774320;818335,2038440;483513,2774320;302661,2692034;709189,1798557;302661,905080" o:connectangles="0,0,0,0,0,0,0,0,0,0,0,0,0"/>
                <w10:wrap anchorx="margin"/>
              </v:shape>
            </w:pict>
          </mc:Fallback>
        </mc:AlternateContent>
      </w:r>
      <w:r w:rsidRPr="004727E7">
        <w:rPr>
          <w:rFonts w:ascii="Arial" w:hAnsi="Arial" w:cs="Arial"/>
          <w:noProof/>
          <w:sz w:val="18"/>
          <w:szCs w:val="18"/>
          <w:lang w:eastAsia="en-GB"/>
        </w:rPr>
        <w:drawing>
          <wp:inline distT="0" distB="0" distL="0" distR="0" wp14:anchorId="54BE2419" wp14:editId="1D7BBC49">
            <wp:extent cx="5731510" cy="3036570"/>
            <wp:effectExtent l="0" t="0" r="254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4D9E9B8B-6ADB-40F3-AFB9-EDEEC4A0641E}"/>
                        </a:ext>
                      </a:extLst>
                    </a:blip>
                    <a:srcRect l="5266" t="16628" r="12954" b="6919"/>
                    <a:stretch>
                      <a:fillRect/>
                    </a:stretch>
                  </pic:blipFill>
                  <pic:spPr>
                    <a:xfrm>
                      <a:off x="0" y="0"/>
                      <a:ext cx="5731510" cy="3036570"/>
                    </a:xfrm>
                    <a:prstGeom prst="rect">
                      <a:avLst/>
                    </a:prstGeom>
                  </pic:spPr>
                </pic:pic>
              </a:graphicData>
            </a:graphic>
          </wp:inline>
        </w:drawing>
      </w:r>
    </w:p>
    <w:p w14:paraId="7540E1D7" w14:textId="41F187E7" w:rsidR="004727E7" w:rsidRPr="004727E7" w:rsidRDefault="00F80751" w:rsidP="004727E7">
      <w:pPr>
        <w:rPr>
          <w:rFonts w:ascii="Arial" w:hAnsi="Arial" w:cs="Arial"/>
          <w:color w:val="000000" w:themeColor="text1"/>
          <w:sz w:val="18"/>
          <w:szCs w:val="18"/>
        </w:rPr>
      </w:pPr>
      <w:r>
        <w:rPr>
          <w:rFonts w:ascii="Arial" w:hAnsi="Arial" w:cs="Arial"/>
          <w:color w:val="000000" w:themeColor="text1"/>
          <w:sz w:val="18"/>
          <w:szCs w:val="18"/>
        </w:rPr>
        <w:t xml:space="preserve">2.7 </w:t>
      </w:r>
      <w:r w:rsidR="004727E7" w:rsidRPr="004727E7">
        <w:rPr>
          <w:rFonts w:ascii="Arial" w:hAnsi="Arial" w:cs="Arial"/>
          <w:color w:val="000000" w:themeColor="text1"/>
          <w:sz w:val="18"/>
          <w:szCs w:val="18"/>
        </w:rPr>
        <w:t xml:space="preserve">In addition, the 'travel' aspect does not need to be over large distances to constitute an offence. The distance the victim is transported is irrelevant for the purposes of this legal definition. For example, a child forced to carry drugs from one house to another on the same street should be considered equally to a young person transported across international borders to work in a cannabis </w:t>
      </w:r>
      <w:r w:rsidR="006A2A55" w:rsidRPr="004727E7">
        <w:rPr>
          <w:rFonts w:ascii="Arial" w:hAnsi="Arial" w:cs="Arial"/>
          <w:color w:val="000000" w:themeColor="text1"/>
          <w:sz w:val="18"/>
          <w:szCs w:val="18"/>
        </w:rPr>
        <w:t>factory.</w:t>
      </w:r>
      <w:r w:rsidR="004727E7" w:rsidRPr="004727E7">
        <w:rPr>
          <w:rFonts w:ascii="Arial" w:hAnsi="Arial" w:cs="Arial"/>
          <w:color w:val="000000" w:themeColor="text1"/>
          <w:sz w:val="18"/>
          <w:szCs w:val="18"/>
        </w:rPr>
        <w:t xml:space="preserve"> Equally, it is also not necessary for an actual act of sexual abuse or criminality to take place; just evidencing the intent of the exploiter is sufficient.</w:t>
      </w:r>
    </w:p>
    <w:p w14:paraId="5524FBC0" w14:textId="74F1FF60" w:rsidR="004727E7" w:rsidRPr="00F80751" w:rsidRDefault="004727E7" w:rsidP="004727E7">
      <w:pPr>
        <w:shd w:val="clear" w:color="auto" w:fill="FFFFFF"/>
        <w:spacing w:before="280" w:after="280" w:line="336" w:lineRule="auto"/>
        <w:rPr>
          <w:rFonts w:ascii="Arial" w:eastAsia="Arial" w:hAnsi="Arial" w:cs="Arial"/>
          <w:b/>
          <w:bCs/>
          <w:color w:val="000000" w:themeColor="text1"/>
          <w:sz w:val="23"/>
          <w:szCs w:val="23"/>
          <w:lang w:eastAsia="en-GB"/>
        </w:rPr>
      </w:pPr>
      <w:r w:rsidRPr="00F80751">
        <w:rPr>
          <w:rFonts w:ascii="Arial" w:hAnsi="Arial" w:cs="Arial"/>
          <w:b/>
          <w:bCs/>
          <w:color w:val="000000" w:themeColor="text1"/>
          <w:sz w:val="23"/>
          <w:szCs w:val="23"/>
        </w:rPr>
        <w:t xml:space="preserve">3. </w:t>
      </w:r>
      <w:r w:rsidRPr="00F80751">
        <w:rPr>
          <w:rFonts w:ascii="Arial" w:eastAsia="Arial" w:hAnsi="Arial" w:cs="Arial"/>
          <w:b/>
          <w:bCs/>
          <w:color w:val="000000" w:themeColor="text1"/>
          <w:sz w:val="23"/>
          <w:szCs w:val="23"/>
          <w:lang w:eastAsia="en-GB"/>
        </w:rPr>
        <w:t>Grooming</w:t>
      </w:r>
    </w:p>
    <w:p w14:paraId="06DADE54" w14:textId="032CCF67" w:rsidR="004727E7" w:rsidRPr="004727E7" w:rsidRDefault="00F80751" w:rsidP="004727E7">
      <w:pPr>
        <w:shd w:val="clear" w:color="auto" w:fill="FFFFFF"/>
        <w:spacing w:before="280" w:after="280" w:line="336" w:lineRule="auto"/>
        <w:rPr>
          <w:rFonts w:ascii="Arial" w:hAnsi="Arial" w:cs="Arial"/>
          <w:sz w:val="18"/>
          <w:szCs w:val="18"/>
        </w:rPr>
      </w:pPr>
      <w:r>
        <w:rPr>
          <w:rFonts w:ascii="Arial" w:hAnsi="Arial" w:cs="Arial"/>
          <w:sz w:val="18"/>
          <w:szCs w:val="18"/>
        </w:rPr>
        <w:t xml:space="preserve">3.1 </w:t>
      </w:r>
      <w:r w:rsidR="004727E7" w:rsidRPr="004727E7">
        <w:rPr>
          <w:rFonts w:ascii="Arial" w:hAnsi="Arial" w:cs="Arial"/>
          <w:sz w:val="18"/>
          <w:szCs w:val="18"/>
        </w:rPr>
        <w:t xml:space="preserve">The processes by which vulnerable young people are exploited are varied and often unique to each young person’s situation. Yet the overall method that traffickers rely on is reflective of the methods employed in child sexual exploitation and abuse – through the process of grooming. </w:t>
      </w:r>
    </w:p>
    <w:p w14:paraId="158FED5F" w14:textId="1C3C34B6" w:rsidR="004727E7" w:rsidRPr="004727E7" w:rsidRDefault="00F80751" w:rsidP="004727E7">
      <w:pPr>
        <w:shd w:val="clear" w:color="auto" w:fill="FFFFFF"/>
        <w:spacing w:before="280" w:after="280" w:line="336" w:lineRule="auto"/>
        <w:rPr>
          <w:rFonts w:ascii="Arial" w:hAnsi="Arial" w:cs="Arial"/>
          <w:sz w:val="18"/>
          <w:szCs w:val="18"/>
        </w:rPr>
      </w:pPr>
      <w:r>
        <w:rPr>
          <w:rFonts w:ascii="Arial" w:hAnsi="Arial" w:cs="Arial"/>
          <w:sz w:val="18"/>
          <w:szCs w:val="18"/>
        </w:rPr>
        <w:lastRenderedPageBreak/>
        <w:t xml:space="preserve">3.2 </w:t>
      </w:r>
      <w:r w:rsidR="004727E7" w:rsidRPr="004727E7">
        <w:rPr>
          <w:rFonts w:ascii="Arial" w:hAnsi="Arial" w:cs="Arial"/>
          <w:sz w:val="18"/>
          <w:szCs w:val="18"/>
        </w:rPr>
        <w:t>Children and young people can be groomed online or in the real world, by a stranger or by someone they know - for example a family member, friend or professional. Groomers may be male or female. They could be any age. Many children and young people don't understand that they have been groomed, or that what has happened is abuse.</w:t>
      </w:r>
    </w:p>
    <w:p w14:paraId="6B48DC67" w14:textId="31419A34" w:rsidR="004727E7" w:rsidRPr="004727E7" w:rsidRDefault="00F80751" w:rsidP="004727E7">
      <w:pPr>
        <w:shd w:val="clear" w:color="auto" w:fill="FFFFFF"/>
        <w:spacing w:before="280" w:after="280" w:line="336" w:lineRule="auto"/>
        <w:rPr>
          <w:rFonts w:ascii="Arial" w:eastAsia="Arial" w:hAnsi="Arial" w:cs="Arial"/>
          <w:color w:val="000000" w:themeColor="text1"/>
          <w:sz w:val="18"/>
          <w:szCs w:val="18"/>
          <w:lang w:eastAsia="en-GB"/>
        </w:rPr>
      </w:pPr>
      <w:r>
        <w:rPr>
          <w:rFonts w:ascii="Arial" w:hAnsi="Arial" w:cs="Arial"/>
          <w:sz w:val="18"/>
          <w:szCs w:val="18"/>
        </w:rPr>
        <w:t xml:space="preserve">3.3 </w:t>
      </w:r>
      <w:r w:rsidR="004727E7" w:rsidRPr="004727E7">
        <w:rPr>
          <w:rFonts w:ascii="Arial" w:hAnsi="Arial" w:cs="Arial"/>
          <w:sz w:val="18"/>
          <w:szCs w:val="18"/>
        </w:rPr>
        <w:t xml:space="preserve">As with sexual exploitation and abuse, the grooming process often includes </w:t>
      </w:r>
      <w:proofErr w:type="gramStart"/>
      <w:r w:rsidR="004727E7" w:rsidRPr="004727E7">
        <w:rPr>
          <w:rFonts w:ascii="Arial" w:hAnsi="Arial" w:cs="Arial"/>
          <w:sz w:val="18"/>
          <w:szCs w:val="18"/>
        </w:rPr>
        <w:t>a number of</w:t>
      </w:r>
      <w:proofErr w:type="gramEnd"/>
      <w:r w:rsidR="004727E7" w:rsidRPr="004727E7">
        <w:rPr>
          <w:rFonts w:ascii="Arial" w:hAnsi="Arial" w:cs="Arial"/>
          <w:sz w:val="18"/>
          <w:szCs w:val="18"/>
        </w:rPr>
        <w:t xml:space="preserve"> stages, relating to the conditions outlined in the Palermo definition – including deception, manipulation, coercion and control. See below for further information on the grooming cycle</w:t>
      </w:r>
      <w:r>
        <w:rPr>
          <w:rFonts w:ascii="Arial" w:hAnsi="Arial" w:cs="Arial"/>
          <w:sz w:val="18"/>
          <w:szCs w:val="18"/>
        </w:rPr>
        <w:t>:</w:t>
      </w:r>
      <w:r w:rsidR="004727E7" w:rsidRPr="004727E7">
        <w:rPr>
          <w:rFonts w:ascii="Arial" w:eastAsia="Arial" w:hAnsi="Arial" w:cs="Arial"/>
          <w:noProof/>
          <w:color w:val="000000" w:themeColor="text1"/>
          <w:sz w:val="18"/>
          <w:szCs w:val="18"/>
          <w:lang w:eastAsia="en-GB"/>
        </w:rPr>
        <w:drawing>
          <wp:inline distT="0" distB="0" distL="0" distR="0" wp14:anchorId="2EF2F0E5" wp14:editId="391059C2">
            <wp:extent cx="5731510" cy="3753129"/>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6675" t="19009" r="20724" b="8091"/>
                    <a:stretch/>
                  </pic:blipFill>
                  <pic:spPr bwMode="auto">
                    <a:xfrm>
                      <a:off x="0" y="0"/>
                      <a:ext cx="5731510" cy="3753129"/>
                    </a:xfrm>
                    <a:prstGeom prst="rect">
                      <a:avLst/>
                    </a:prstGeom>
                    <a:ln>
                      <a:noFill/>
                    </a:ln>
                    <a:extLst>
                      <a:ext uri="{53640926-AAD7-44D8-BBD7-CCE9431645EC}">
                        <a14:shadowObscured xmlns:a14="http://schemas.microsoft.com/office/drawing/2010/main"/>
                      </a:ext>
                    </a:extLst>
                  </pic:spPr>
                </pic:pic>
              </a:graphicData>
            </a:graphic>
          </wp:inline>
        </w:drawing>
      </w:r>
      <w:r w:rsidR="004727E7" w:rsidRPr="004727E7">
        <w:rPr>
          <w:rFonts w:ascii="Arial" w:eastAsia="Arial" w:hAnsi="Arial" w:cs="Arial"/>
          <w:color w:val="000000" w:themeColor="text1"/>
          <w:sz w:val="18"/>
          <w:szCs w:val="18"/>
          <w:lang w:eastAsia="en-GB"/>
        </w:rPr>
        <w:br/>
      </w:r>
      <w:r w:rsidRPr="00A57C9E">
        <w:rPr>
          <w:rFonts w:ascii="Arial" w:eastAsia="Arial" w:hAnsi="Arial" w:cs="Arial"/>
          <w:b/>
          <w:bCs/>
          <w:color w:val="000000" w:themeColor="text1"/>
          <w:sz w:val="23"/>
          <w:szCs w:val="23"/>
          <w:lang w:eastAsia="en-GB"/>
        </w:rPr>
        <w:t xml:space="preserve">4. </w:t>
      </w:r>
      <w:bookmarkStart w:id="3" w:name="bookmark=id.1fob9te" w:colFirst="0" w:colLast="0"/>
      <w:bookmarkEnd w:id="3"/>
      <w:r w:rsidR="004727E7" w:rsidRPr="00A57C9E">
        <w:rPr>
          <w:rFonts w:ascii="Arial" w:eastAsia="Arial" w:hAnsi="Arial" w:cs="Arial"/>
          <w:b/>
          <w:bCs/>
          <w:color w:val="000000" w:themeColor="text1"/>
          <w:sz w:val="23"/>
          <w:szCs w:val="23"/>
          <w:lang w:eastAsia="en-GB"/>
        </w:rPr>
        <w:t xml:space="preserve">Risk Factors and Vulnerable </w:t>
      </w:r>
      <w:sdt>
        <w:sdtPr>
          <w:rPr>
            <w:rFonts w:ascii="Arial" w:eastAsia="Arial" w:hAnsi="Arial" w:cs="Arial"/>
            <w:b/>
            <w:bCs/>
            <w:color w:val="000000" w:themeColor="text1"/>
            <w:sz w:val="23"/>
            <w:szCs w:val="23"/>
            <w:lang w:eastAsia="en-GB"/>
          </w:rPr>
          <w:tag w:val="goog_rdk_5"/>
          <w:id w:val="188957450"/>
        </w:sdtPr>
        <w:sdtEndPr/>
        <w:sdtContent/>
      </w:sdt>
      <w:sdt>
        <w:sdtPr>
          <w:rPr>
            <w:rFonts w:ascii="Arial" w:eastAsia="Arial" w:hAnsi="Arial" w:cs="Arial"/>
            <w:b/>
            <w:bCs/>
            <w:color w:val="000000" w:themeColor="text1"/>
            <w:sz w:val="23"/>
            <w:szCs w:val="23"/>
            <w:lang w:eastAsia="en-GB"/>
          </w:rPr>
          <w:tag w:val="goog_rdk_6"/>
          <w:id w:val="618344139"/>
        </w:sdtPr>
        <w:sdtEndPr/>
        <w:sdtContent/>
      </w:sdt>
      <w:r w:rsidR="004727E7" w:rsidRPr="00A57C9E">
        <w:rPr>
          <w:rFonts w:ascii="Arial" w:eastAsia="Arial" w:hAnsi="Arial" w:cs="Arial"/>
          <w:b/>
          <w:bCs/>
          <w:color w:val="000000" w:themeColor="text1"/>
          <w:sz w:val="23"/>
          <w:szCs w:val="23"/>
          <w:lang w:eastAsia="en-GB"/>
        </w:rPr>
        <w:t>Circumstances</w:t>
      </w:r>
    </w:p>
    <w:p w14:paraId="653C5506" w14:textId="44EA0757" w:rsidR="004727E7" w:rsidRPr="004727E7" w:rsidRDefault="00543E0F" w:rsidP="004727E7">
      <w:pPr>
        <w:shd w:val="clear" w:color="auto" w:fill="FFFFFF"/>
        <w:spacing w:before="280" w:after="280" w:line="336" w:lineRule="auto"/>
        <w:rPr>
          <w:rFonts w:ascii="Arial" w:eastAsia="Arial" w:hAnsi="Arial" w:cs="Arial"/>
          <w:color w:val="000000" w:themeColor="text1"/>
          <w:sz w:val="18"/>
          <w:szCs w:val="18"/>
          <w:lang w:eastAsia="en-GB"/>
        </w:rPr>
      </w:pPr>
      <w:r>
        <w:rPr>
          <w:rFonts w:ascii="Arial" w:eastAsia="Arial" w:hAnsi="Arial" w:cs="Arial"/>
          <w:color w:val="000000" w:themeColor="text1"/>
          <w:sz w:val="18"/>
          <w:szCs w:val="18"/>
          <w:lang w:eastAsia="en-GB"/>
        </w:rPr>
        <w:t xml:space="preserve">4.1 </w:t>
      </w:r>
      <w:r w:rsidR="004727E7" w:rsidRPr="004727E7">
        <w:rPr>
          <w:rFonts w:ascii="Arial" w:eastAsia="Arial" w:hAnsi="Arial" w:cs="Arial"/>
          <w:color w:val="000000" w:themeColor="text1"/>
          <w:sz w:val="18"/>
          <w:szCs w:val="18"/>
          <w:lang w:eastAsia="en-GB"/>
        </w:rPr>
        <w:t xml:space="preserve">Modern slavery is often hidden in nature, and goes unnoticed in our communities, with under-reporting a major concern. Practitioners have the challenge of reaching out to a vulnerable and an 'invisible' set of children. As well as assessing the significant harm to the child, there will need to be consideration for other key areas such as organised crime, working with UK Visas and Immigration, foreign authorities and the National Crime </w:t>
      </w:r>
      <w:sdt>
        <w:sdtPr>
          <w:rPr>
            <w:rFonts w:ascii="Arial" w:eastAsia="Arial" w:hAnsi="Arial" w:cs="Arial"/>
            <w:color w:val="000000" w:themeColor="text1"/>
            <w:sz w:val="18"/>
            <w:szCs w:val="18"/>
            <w:lang w:eastAsia="en-GB"/>
          </w:rPr>
          <w:tag w:val="goog_rdk_30"/>
          <w:id w:val="-1995942614"/>
        </w:sdtPr>
        <w:sdtEndPr/>
        <w:sdtContent/>
      </w:sdt>
      <w:r w:rsidR="004727E7" w:rsidRPr="004727E7">
        <w:rPr>
          <w:rFonts w:ascii="Arial" w:eastAsia="Arial" w:hAnsi="Arial" w:cs="Arial"/>
          <w:color w:val="000000" w:themeColor="text1"/>
          <w:sz w:val="18"/>
          <w:szCs w:val="18"/>
          <w:lang w:eastAsia="en-GB"/>
        </w:rPr>
        <w:t xml:space="preserve">Agency. </w:t>
      </w:r>
    </w:p>
    <w:p w14:paraId="704C5934" w14:textId="7EFB863A" w:rsidR="004727E7" w:rsidRPr="004727E7" w:rsidRDefault="00543E0F" w:rsidP="004727E7">
      <w:pPr>
        <w:shd w:val="clear" w:color="auto" w:fill="FFFFFF"/>
        <w:spacing w:before="280" w:after="280" w:line="336" w:lineRule="auto"/>
        <w:rPr>
          <w:rFonts w:ascii="Arial" w:eastAsia="Arial" w:hAnsi="Arial" w:cs="Arial"/>
          <w:color w:val="000000" w:themeColor="text1"/>
          <w:sz w:val="18"/>
          <w:szCs w:val="18"/>
          <w:lang w:eastAsia="en-GB"/>
        </w:rPr>
      </w:pPr>
      <w:r>
        <w:rPr>
          <w:rFonts w:ascii="Arial" w:eastAsia="Arial" w:hAnsi="Arial" w:cs="Arial"/>
          <w:color w:val="000000" w:themeColor="text1"/>
          <w:sz w:val="18"/>
          <w:szCs w:val="18"/>
          <w:lang w:eastAsia="en-GB"/>
        </w:rPr>
        <w:t xml:space="preserve">4.2 </w:t>
      </w:r>
      <w:r w:rsidR="004727E7" w:rsidRPr="004727E7">
        <w:rPr>
          <w:rFonts w:ascii="Arial" w:eastAsia="Arial" w:hAnsi="Arial" w:cs="Arial"/>
          <w:color w:val="000000" w:themeColor="text1"/>
          <w:sz w:val="18"/>
          <w:szCs w:val="18"/>
          <w:lang w:eastAsia="en-GB"/>
        </w:rPr>
        <w:t xml:space="preserve">Victims may not always be recognised by those who </w:t>
      </w:r>
      <w:proofErr w:type="gramStart"/>
      <w:r w:rsidR="004727E7" w:rsidRPr="004727E7">
        <w:rPr>
          <w:rFonts w:ascii="Arial" w:eastAsia="Arial" w:hAnsi="Arial" w:cs="Arial"/>
          <w:color w:val="000000" w:themeColor="text1"/>
          <w:sz w:val="18"/>
          <w:szCs w:val="18"/>
          <w:lang w:eastAsia="en-GB"/>
        </w:rPr>
        <w:t>come into contact with</w:t>
      </w:r>
      <w:proofErr w:type="gramEnd"/>
      <w:r w:rsidR="004727E7" w:rsidRPr="004727E7">
        <w:rPr>
          <w:rFonts w:ascii="Arial" w:eastAsia="Arial" w:hAnsi="Arial" w:cs="Arial"/>
          <w:color w:val="000000" w:themeColor="text1"/>
          <w:sz w:val="18"/>
          <w:szCs w:val="18"/>
          <w:lang w:eastAsia="en-GB"/>
        </w:rPr>
        <w:t xml:space="preserve"> them. They may be unwilling to come forward to agencies not seeing themselves as </w:t>
      </w:r>
      <w:r w:rsidR="006A2A55" w:rsidRPr="004727E7">
        <w:rPr>
          <w:rFonts w:ascii="Arial" w:eastAsia="Arial" w:hAnsi="Arial" w:cs="Arial"/>
          <w:color w:val="000000" w:themeColor="text1"/>
          <w:sz w:val="18"/>
          <w:szCs w:val="18"/>
          <w:lang w:eastAsia="en-GB"/>
        </w:rPr>
        <w:t>victims or</w:t>
      </w:r>
      <w:r w:rsidR="004727E7" w:rsidRPr="004727E7">
        <w:rPr>
          <w:rFonts w:ascii="Arial" w:eastAsia="Arial" w:hAnsi="Arial" w:cs="Arial"/>
          <w:color w:val="000000" w:themeColor="text1"/>
          <w:sz w:val="18"/>
          <w:szCs w:val="18"/>
          <w:lang w:eastAsia="en-GB"/>
        </w:rPr>
        <w:t xml:space="preserve"> fearing further reprisals from their abusers. Children may be enslaved and/trafficked for a variety of different reasons. In order to recruit children, a variety of coercive methods are used such as abduction or kidnapping as well as more subversive ways such as the promise of education, respectable employment or a better life.</w:t>
      </w:r>
      <w:r w:rsidR="004727E7" w:rsidRPr="004727E7">
        <w:rPr>
          <w:rFonts w:ascii="Arial" w:eastAsia="Times New Roman" w:hAnsi="Arial" w:cs="Arial"/>
          <w:sz w:val="18"/>
          <w:szCs w:val="18"/>
          <w:lang w:eastAsia="en-GB"/>
        </w:rPr>
        <w:t xml:space="preserve"> </w:t>
      </w:r>
      <w:r w:rsidR="004727E7" w:rsidRPr="004727E7">
        <w:rPr>
          <w:rFonts w:ascii="Arial" w:eastAsia="Arial" w:hAnsi="Arial" w:cs="Arial"/>
          <w:color w:val="000000" w:themeColor="text1"/>
          <w:sz w:val="18"/>
          <w:szCs w:val="18"/>
          <w:lang w:eastAsia="en-GB"/>
        </w:rPr>
        <w:t xml:space="preserve">Internally trafficked children and young people (UK </w:t>
      </w:r>
      <w:r w:rsidR="006A2A55" w:rsidRPr="004727E7">
        <w:rPr>
          <w:rFonts w:ascii="Arial" w:eastAsia="Arial" w:hAnsi="Arial" w:cs="Arial"/>
          <w:color w:val="000000" w:themeColor="text1"/>
          <w:sz w:val="18"/>
          <w:szCs w:val="18"/>
          <w:lang w:eastAsia="en-GB"/>
        </w:rPr>
        <w:t>born,</w:t>
      </w:r>
      <w:r w:rsidR="004727E7" w:rsidRPr="004727E7">
        <w:rPr>
          <w:rFonts w:ascii="Arial" w:eastAsia="Arial" w:hAnsi="Arial" w:cs="Arial"/>
          <w:color w:val="000000" w:themeColor="text1"/>
          <w:sz w:val="18"/>
          <w:szCs w:val="18"/>
          <w:lang w:eastAsia="en-GB"/>
        </w:rPr>
        <w:t xml:space="preserve"> and non-UK born) can be coerced into recruiting other peers to accompany them in the vehicles when they are being moved from one location to another. The traffickers exert strong control over their victims and often entice them into committing offences such as theft or drug related crime.</w:t>
      </w:r>
    </w:p>
    <w:p w14:paraId="37740DAD" w14:textId="12596DD0" w:rsidR="004727E7" w:rsidRPr="00AC5720" w:rsidRDefault="00543E0F" w:rsidP="004727E7">
      <w:pPr>
        <w:shd w:val="clear" w:color="auto" w:fill="FFFFFF"/>
        <w:spacing w:before="280" w:after="280" w:line="336" w:lineRule="auto"/>
        <w:rPr>
          <w:rFonts w:ascii="Arial" w:eastAsia="Arial" w:hAnsi="Arial" w:cs="Arial"/>
          <w:color w:val="000000" w:themeColor="text1"/>
          <w:sz w:val="18"/>
          <w:szCs w:val="18"/>
          <w:lang w:eastAsia="en-GB"/>
        </w:rPr>
      </w:pPr>
      <w:r>
        <w:rPr>
          <w:rFonts w:ascii="Arial" w:eastAsia="Arial" w:hAnsi="Arial" w:cs="Arial"/>
          <w:color w:val="000000" w:themeColor="text1"/>
          <w:sz w:val="18"/>
          <w:szCs w:val="18"/>
          <w:lang w:eastAsia="en-GB"/>
        </w:rPr>
        <w:t xml:space="preserve">4.3 </w:t>
      </w:r>
      <w:r w:rsidR="004727E7" w:rsidRPr="004727E7">
        <w:rPr>
          <w:rFonts w:ascii="Arial" w:eastAsia="Arial" w:hAnsi="Arial" w:cs="Arial"/>
          <w:color w:val="000000" w:themeColor="text1"/>
          <w:sz w:val="18"/>
          <w:szCs w:val="18"/>
          <w:lang w:eastAsia="en-GB"/>
        </w:rPr>
        <w:t xml:space="preserve">Trafficked and enslaved children are victims of serious crime and this will impact on their health and welfare. In order to coerce and control, they are commonly subject to physical abuse including use of drugs and alcohol, </w:t>
      </w:r>
      <w:r w:rsidR="004727E7" w:rsidRPr="004727E7">
        <w:rPr>
          <w:rFonts w:ascii="Arial" w:eastAsia="Arial" w:hAnsi="Arial" w:cs="Arial"/>
          <w:color w:val="000000" w:themeColor="text1"/>
          <w:sz w:val="18"/>
          <w:szCs w:val="18"/>
          <w:lang w:eastAsia="en-GB"/>
        </w:rPr>
        <w:lastRenderedPageBreak/>
        <w:t xml:space="preserve">emotional and psychological abuse, sexual abuse and neglect as a result of a lack of care about their welfare and the need for secrecy surrounding their circumstances. Trafficked children have an increased risk of going missing from care in the UK, with some </w:t>
      </w:r>
      <w:r w:rsidR="006A2A55" w:rsidRPr="004727E7">
        <w:rPr>
          <w:rFonts w:ascii="Arial" w:eastAsia="Arial" w:hAnsi="Arial" w:cs="Arial"/>
          <w:color w:val="000000" w:themeColor="text1"/>
          <w:sz w:val="18"/>
          <w:szCs w:val="18"/>
          <w:lang w:eastAsia="en-GB"/>
        </w:rPr>
        <w:t>re-joining</w:t>
      </w:r>
      <w:r w:rsidR="004727E7" w:rsidRPr="004727E7">
        <w:rPr>
          <w:rFonts w:ascii="Arial" w:eastAsia="Arial" w:hAnsi="Arial" w:cs="Arial"/>
          <w:color w:val="000000" w:themeColor="text1"/>
          <w:sz w:val="18"/>
          <w:szCs w:val="18"/>
          <w:lang w:eastAsia="en-GB"/>
        </w:rPr>
        <w:t xml:space="preserve"> those who exploited them in the first </w:t>
      </w:r>
      <w:sdt>
        <w:sdtPr>
          <w:rPr>
            <w:rFonts w:ascii="Arial" w:eastAsia="Arial" w:hAnsi="Arial" w:cs="Arial"/>
            <w:color w:val="000000" w:themeColor="text1"/>
            <w:sz w:val="18"/>
            <w:szCs w:val="18"/>
            <w:lang w:eastAsia="en-GB"/>
          </w:rPr>
          <w:tag w:val="goog_rdk_7"/>
          <w:id w:val="1171608962"/>
        </w:sdtPr>
        <w:sdtEndPr/>
        <w:sdtContent/>
      </w:sdt>
      <w:r w:rsidR="004727E7" w:rsidRPr="004727E7">
        <w:rPr>
          <w:rFonts w:ascii="Arial" w:eastAsia="Arial" w:hAnsi="Arial" w:cs="Arial"/>
          <w:color w:val="000000" w:themeColor="text1"/>
          <w:sz w:val="18"/>
          <w:szCs w:val="18"/>
          <w:lang w:eastAsia="en-GB"/>
        </w:rPr>
        <w:t>place. For children trafficked from abroad, they are at highest risk of going missing within 72 hours of being placed in care and many of these children will never be recovered.</w:t>
      </w:r>
    </w:p>
    <w:p w14:paraId="3C0715C1" w14:textId="28205D6B" w:rsidR="004727E7" w:rsidRPr="004727E7" w:rsidRDefault="00543E0F" w:rsidP="004727E7">
      <w:pPr>
        <w:shd w:val="clear" w:color="auto" w:fill="FFFFFF"/>
        <w:spacing w:before="280" w:after="280" w:line="336" w:lineRule="auto"/>
        <w:rPr>
          <w:rFonts w:ascii="Arial" w:eastAsia="Arial" w:hAnsi="Arial" w:cs="Arial"/>
          <w:color w:val="000000" w:themeColor="text1"/>
          <w:sz w:val="18"/>
          <w:szCs w:val="18"/>
          <w:lang w:eastAsia="en-GB"/>
        </w:rPr>
      </w:pPr>
      <w:r>
        <w:rPr>
          <w:rFonts w:ascii="Arial" w:eastAsia="Arial" w:hAnsi="Arial" w:cs="Arial"/>
          <w:color w:val="000000" w:themeColor="text1"/>
          <w:sz w:val="18"/>
          <w:szCs w:val="18"/>
          <w:lang w:eastAsia="en-GB"/>
        </w:rPr>
        <w:t xml:space="preserve">4.4 </w:t>
      </w:r>
      <w:r w:rsidR="004727E7" w:rsidRPr="004727E7">
        <w:rPr>
          <w:rFonts w:ascii="Arial" w:eastAsia="Arial" w:hAnsi="Arial" w:cs="Arial"/>
          <w:color w:val="000000" w:themeColor="text1"/>
          <w:sz w:val="18"/>
          <w:szCs w:val="18"/>
          <w:lang w:eastAsia="en-GB"/>
        </w:rPr>
        <w:t>Attempting to persuade a child victim to testify against a trafficker is complicated. The child usually fears reprisal from the traffickers. For children trafficked from abroad, there is the additional fear of reprisal from the adults whom the child is living with in the UK if they co-operate with the Police. This includes reprisals against their family in their home country. Children, who might agree to testify, may also fear that they will be discredited because they were coerced into lying on their visa applications / immigration papers.</w:t>
      </w:r>
    </w:p>
    <w:p w14:paraId="76DA5C4F" w14:textId="4127F932" w:rsidR="004727E7" w:rsidRPr="004727E7" w:rsidRDefault="006A2A55" w:rsidP="004727E7">
      <w:pPr>
        <w:shd w:val="clear" w:color="auto" w:fill="FFFFFF"/>
        <w:spacing w:before="280" w:after="280" w:line="336" w:lineRule="auto"/>
        <w:rPr>
          <w:rFonts w:ascii="Arial" w:eastAsia="Arial" w:hAnsi="Arial" w:cs="Arial"/>
          <w:b/>
          <w:bCs/>
          <w:color w:val="000000" w:themeColor="text1"/>
          <w:sz w:val="18"/>
          <w:szCs w:val="18"/>
          <w:lang w:eastAsia="en-GB"/>
        </w:rPr>
      </w:pPr>
      <w:r>
        <w:rPr>
          <w:rFonts w:ascii="Arial" w:eastAsia="Arial" w:hAnsi="Arial" w:cs="Arial"/>
          <w:b/>
          <w:bCs/>
          <w:color w:val="000000" w:themeColor="text1"/>
          <w:sz w:val="18"/>
          <w:szCs w:val="18"/>
          <w:lang w:eastAsia="en-GB"/>
        </w:rPr>
        <w:t xml:space="preserve">4.5 </w:t>
      </w:r>
      <w:r w:rsidRPr="004727E7">
        <w:rPr>
          <w:rFonts w:ascii="Arial" w:eastAsia="Arial" w:hAnsi="Arial" w:cs="Arial"/>
          <w:b/>
          <w:bCs/>
          <w:color w:val="000000" w:themeColor="text1"/>
          <w:sz w:val="18"/>
          <w:szCs w:val="18"/>
          <w:lang w:eastAsia="en-GB"/>
        </w:rPr>
        <w:t>Vulnerable</w:t>
      </w:r>
      <w:r w:rsidR="004727E7" w:rsidRPr="004727E7">
        <w:rPr>
          <w:rFonts w:ascii="Arial" w:eastAsia="Arial" w:hAnsi="Arial" w:cs="Arial"/>
          <w:b/>
          <w:bCs/>
          <w:color w:val="000000" w:themeColor="text1"/>
          <w:sz w:val="18"/>
          <w:szCs w:val="18"/>
          <w:lang w:eastAsia="en-GB"/>
        </w:rPr>
        <w:t xml:space="preserve"> Circumstances</w:t>
      </w:r>
    </w:p>
    <w:p w14:paraId="321442AE" w14:textId="77777777" w:rsidR="004727E7" w:rsidRPr="004727E7" w:rsidRDefault="004727E7" w:rsidP="004727E7">
      <w:pPr>
        <w:shd w:val="clear" w:color="auto" w:fill="FFFFFF"/>
        <w:spacing w:before="280" w:after="280" w:line="336" w:lineRule="auto"/>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Vulnerable circumstances are linked to political, economic and/or social factors, which include: </w:t>
      </w:r>
    </w:p>
    <w:p w14:paraId="4E4EC9FA" w14:textId="77777777" w:rsidR="004727E7" w:rsidRPr="004727E7" w:rsidRDefault="004727E7" w:rsidP="004727E7">
      <w:pPr>
        <w:numPr>
          <w:ilvl w:val="0"/>
          <w:numId w:val="17"/>
        </w:numPr>
        <w:spacing w:before="280" w:after="280" w:line="336"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Political: Conflict including the effects of war/violence causing unaccompanied, internally displaced children; inadequate local laws and regulations. </w:t>
      </w:r>
    </w:p>
    <w:p w14:paraId="3FA76193" w14:textId="77777777" w:rsidR="004727E7" w:rsidRPr="004727E7" w:rsidRDefault="004727E7" w:rsidP="004727E7">
      <w:pPr>
        <w:numPr>
          <w:ilvl w:val="0"/>
          <w:numId w:val="17"/>
        </w:numPr>
        <w:shd w:val="clear" w:color="auto" w:fill="FFFFFF"/>
        <w:spacing w:before="280" w:after="280" w:line="336"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Economic: Lack of and/or low levels of education; limited employment opportunities; seeking a better future; wanting to help their families back at home; a demand for cheap or free labour or a workforce who can be easily controlled and forced into criminal activity.</w:t>
      </w:r>
    </w:p>
    <w:p w14:paraId="13571182" w14:textId="77777777" w:rsidR="004727E7" w:rsidRPr="004727E7" w:rsidRDefault="004727E7" w:rsidP="004727E7">
      <w:pPr>
        <w:numPr>
          <w:ilvl w:val="0"/>
          <w:numId w:val="17"/>
        </w:numPr>
        <w:shd w:val="clear" w:color="auto" w:fill="FFFFFF"/>
        <w:spacing w:before="280" w:after="280" w:line="336"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Social: A lack of equal opportunities, disadvantage, discrimination or marginalisation; escaping familial situations of harm and abuse, being placed in care, homelessness or being orphaned; social customs such as children being expected to respect and follow the adult in charge; faith abuse and other specific spiritual or superstitious practices may be used to control the child e.g. juju; former victims of modern slavery or trafficking.</w:t>
      </w:r>
    </w:p>
    <w:p w14:paraId="0E47582F" w14:textId="77777777" w:rsidR="004727E7" w:rsidRPr="004727E7" w:rsidRDefault="004727E7" w:rsidP="004727E7">
      <w:pPr>
        <w:shd w:val="clear" w:color="auto" w:fill="FFFFFF"/>
        <w:spacing w:after="0" w:line="240" w:lineRule="auto"/>
        <w:rPr>
          <w:rFonts w:ascii="Arial" w:eastAsia="Arial" w:hAnsi="Arial" w:cs="Arial"/>
          <w:color w:val="000000" w:themeColor="text1"/>
          <w:sz w:val="18"/>
          <w:szCs w:val="18"/>
          <w:lang w:eastAsia="en-GB"/>
        </w:rPr>
      </w:pPr>
    </w:p>
    <w:p w14:paraId="620EC024" w14:textId="67C41C07" w:rsidR="004727E7" w:rsidRPr="004727E7" w:rsidRDefault="00543E0F" w:rsidP="004727E7">
      <w:pPr>
        <w:shd w:val="clear" w:color="auto" w:fill="FFFFFF"/>
        <w:spacing w:after="0" w:line="240" w:lineRule="auto"/>
        <w:rPr>
          <w:rFonts w:ascii="Arial" w:eastAsia="Arial" w:hAnsi="Arial" w:cs="Arial"/>
          <w:b/>
          <w:bCs/>
          <w:color w:val="000000" w:themeColor="text1"/>
          <w:sz w:val="18"/>
          <w:szCs w:val="18"/>
          <w:lang w:eastAsia="en-GB"/>
        </w:rPr>
      </w:pPr>
      <w:proofErr w:type="gramStart"/>
      <w:r>
        <w:rPr>
          <w:rFonts w:ascii="Arial" w:eastAsia="Arial" w:hAnsi="Arial" w:cs="Arial"/>
          <w:b/>
          <w:bCs/>
          <w:color w:val="000000" w:themeColor="text1"/>
          <w:sz w:val="18"/>
          <w:szCs w:val="18"/>
          <w:lang w:eastAsia="en-GB"/>
        </w:rPr>
        <w:t xml:space="preserve">4.6 </w:t>
      </w:r>
      <w:r w:rsidR="004727E7" w:rsidRPr="004727E7">
        <w:rPr>
          <w:rFonts w:ascii="Arial" w:eastAsia="Arial" w:hAnsi="Arial" w:cs="Arial"/>
          <w:b/>
          <w:bCs/>
          <w:color w:val="000000" w:themeColor="text1"/>
          <w:sz w:val="18"/>
          <w:szCs w:val="18"/>
          <w:lang w:eastAsia="en-GB"/>
        </w:rPr>
        <w:t xml:space="preserve"> Vulnerable</w:t>
      </w:r>
      <w:proofErr w:type="gramEnd"/>
      <w:r w:rsidR="004727E7" w:rsidRPr="004727E7">
        <w:rPr>
          <w:rFonts w:ascii="Arial" w:eastAsia="Arial" w:hAnsi="Arial" w:cs="Arial"/>
          <w:b/>
          <w:bCs/>
          <w:color w:val="000000" w:themeColor="text1"/>
          <w:sz w:val="18"/>
          <w:szCs w:val="18"/>
          <w:lang w:eastAsia="en-GB"/>
        </w:rPr>
        <w:t xml:space="preserve"> Circumstances (Trafficked Children from Abroad)</w:t>
      </w:r>
    </w:p>
    <w:tbl>
      <w:tblPr>
        <w:tblW w:w="8575" w:type="dxa"/>
        <w:tblLayout w:type="fixed"/>
        <w:tblLook w:val="0400" w:firstRow="0" w:lastRow="0" w:firstColumn="0" w:lastColumn="0" w:noHBand="0" w:noVBand="1"/>
      </w:tblPr>
      <w:tblGrid>
        <w:gridCol w:w="8575"/>
      </w:tblGrid>
      <w:tr w:rsidR="004727E7" w:rsidRPr="004727E7" w14:paraId="3A58A1EA" w14:textId="77777777" w:rsidTr="00962D5B">
        <w:tc>
          <w:tcPr>
            <w:tcW w:w="8575" w:type="dxa"/>
          </w:tcPr>
          <w:p w14:paraId="6AEE0057" w14:textId="77777777" w:rsidR="004727E7" w:rsidRPr="004727E7" w:rsidRDefault="004727E7" w:rsidP="004727E7">
            <w:pPr>
              <w:spacing w:after="0" w:line="240" w:lineRule="auto"/>
              <w:rPr>
                <w:rFonts w:ascii="Arial" w:eastAsia="Times New Roman" w:hAnsi="Arial" w:cs="Arial"/>
                <w:color w:val="000000" w:themeColor="text1"/>
                <w:sz w:val="18"/>
                <w:szCs w:val="18"/>
                <w:lang w:eastAsia="en-GB"/>
              </w:rPr>
            </w:pPr>
          </w:p>
          <w:p w14:paraId="77740E61" w14:textId="697416F3" w:rsidR="004727E7" w:rsidRPr="004727E7" w:rsidRDefault="00543E0F" w:rsidP="004727E7">
            <w:pPr>
              <w:spacing w:after="0" w:line="240" w:lineRule="auto"/>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 xml:space="preserve">4.7 </w:t>
            </w:r>
            <w:r w:rsidR="004727E7" w:rsidRPr="004727E7">
              <w:rPr>
                <w:rFonts w:ascii="Arial" w:eastAsia="Times New Roman" w:hAnsi="Arial" w:cs="Arial"/>
                <w:color w:val="000000" w:themeColor="text1"/>
                <w:sz w:val="18"/>
                <w:szCs w:val="18"/>
                <w:lang w:eastAsia="en-GB"/>
              </w:rPr>
              <w:t xml:space="preserve">Most children are trafficked for financial gain. This can include payment from or to the child's parents. Poor and displaced families may hand over care of their children to traffickers who promise to provide them with a source of income, education or skills training, but ultimately exploit them. In most cases, the trafficker also receives payment from those wanting to exploit the child once in the UK. Trafficking is carried out by organised gangs and individual adults or agents. </w:t>
            </w:r>
          </w:p>
        </w:tc>
      </w:tr>
      <w:tr w:rsidR="004727E7" w:rsidRPr="004727E7" w14:paraId="043673F3" w14:textId="77777777" w:rsidTr="00962D5B">
        <w:tc>
          <w:tcPr>
            <w:tcW w:w="8575" w:type="dxa"/>
          </w:tcPr>
          <w:p w14:paraId="75485F74" w14:textId="3E880EB8" w:rsidR="004727E7" w:rsidRPr="004727E7" w:rsidRDefault="00543E0F" w:rsidP="004727E7">
            <w:pPr>
              <w:spacing w:before="192" w:after="192" w:line="240" w:lineRule="auto"/>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 xml:space="preserve">4.8 </w:t>
            </w:r>
            <w:r w:rsidR="004727E7" w:rsidRPr="004727E7">
              <w:rPr>
                <w:rFonts w:ascii="Arial" w:eastAsia="Times New Roman" w:hAnsi="Arial" w:cs="Arial"/>
                <w:color w:val="000000" w:themeColor="text1"/>
                <w:sz w:val="18"/>
                <w:szCs w:val="18"/>
                <w:lang w:eastAsia="en-GB"/>
              </w:rPr>
              <w:t>Many children travel to the UK on false documents. The creation of a false identity, including a false name and date of birth, for a child can give a trafficker direct control over every aspect of the child's life. Even before they travel to the UK, children may be subject to various forms of abuse and exploitation to ensure that the trafficker's control over the child continues after the child is transferred to someone else's care. Some children may say they are unaccompanied when claiming asylum - the trafficker may have told the child that in doing so they will be granted permission to stay in the UK and be entitled to claim welfare benefits</w:t>
            </w:r>
            <w:r w:rsidR="00E13D3C" w:rsidRPr="00AC5720">
              <w:rPr>
                <w:rFonts w:ascii="Arial" w:eastAsia="Times New Roman" w:hAnsi="Arial" w:cs="Arial"/>
                <w:color w:val="000000" w:themeColor="text1"/>
                <w:sz w:val="18"/>
                <w:szCs w:val="18"/>
                <w:lang w:eastAsia="en-GB"/>
              </w:rPr>
              <w:t>.</w:t>
            </w:r>
          </w:p>
          <w:p w14:paraId="7482CFFC" w14:textId="25A16363" w:rsidR="004727E7" w:rsidRPr="004727E7" w:rsidRDefault="00543E0F" w:rsidP="004727E7">
            <w:pPr>
              <w:spacing w:before="192" w:after="192" w:line="240" w:lineRule="auto"/>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 xml:space="preserve">4.9 </w:t>
            </w:r>
            <w:r w:rsidR="004727E7" w:rsidRPr="004727E7">
              <w:rPr>
                <w:rFonts w:ascii="Arial" w:eastAsia="Times New Roman" w:hAnsi="Arial" w:cs="Arial"/>
                <w:color w:val="000000" w:themeColor="text1"/>
                <w:sz w:val="18"/>
                <w:szCs w:val="18"/>
                <w:lang w:eastAsia="en-GB"/>
              </w:rPr>
              <w:t xml:space="preserve">Any port of entry into the UK may be used by traffickers via air, rail and sea and as checks on main entry points are increased, evidence suggests that traffickers are using more local entry points. There is evidence that some children are trafficked through numerous countries before arriving in the UK. These children will </w:t>
            </w:r>
            <w:r w:rsidR="006A2A55">
              <w:rPr>
                <w:rFonts w:ascii="Arial" w:eastAsia="Times New Roman" w:hAnsi="Arial" w:cs="Arial"/>
                <w:color w:val="000000" w:themeColor="text1"/>
                <w:sz w:val="18"/>
                <w:szCs w:val="18"/>
                <w:lang w:eastAsia="en-GB"/>
              </w:rPr>
              <w:t>v</w:t>
            </w:r>
            <w:r w:rsidR="004727E7" w:rsidRPr="004727E7">
              <w:rPr>
                <w:rFonts w:ascii="Arial" w:eastAsia="Times New Roman" w:hAnsi="Arial" w:cs="Arial"/>
                <w:color w:val="000000" w:themeColor="text1"/>
                <w:sz w:val="18"/>
                <w:szCs w:val="18"/>
                <w:lang w:eastAsia="en-GB"/>
              </w:rPr>
              <w:t>ery often have faced multiple forms and instances of abuse and/or exploitation during this journey.</w:t>
            </w:r>
          </w:p>
          <w:p w14:paraId="0018137E" w14:textId="24D2724B" w:rsidR="00543E0F" w:rsidRDefault="00543E0F" w:rsidP="004727E7">
            <w:pPr>
              <w:spacing w:before="192" w:after="192" w:line="240" w:lineRule="auto"/>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 xml:space="preserve">4.10 </w:t>
            </w:r>
            <w:r w:rsidR="004727E7" w:rsidRPr="004727E7">
              <w:rPr>
                <w:rFonts w:ascii="Arial" w:eastAsia="Times New Roman" w:hAnsi="Arial" w:cs="Arial"/>
                <w:color w:val="000000" w:themeColor="text1"/>
                <w:sz w:val="18"/>
                <w:szCs w:val="18"/>
                <w:lang w:eastAsia="en-GB"/>
              </w:rPr>
              <w:t>The nationality or immigration status of the child does not affect any agency's statutory responsibilities to safeguard and promote the welfare of children. Practitioners should be aware of the risk of harm to the child if the adult is not able to confirm their immigration status, to avoid a potential child trafficking situation being misconstrued as an 'immigration matter' and thus preventing victims from being recognised. </w:t>
            </w:r>
          </w:p>
          <w:p w14:paraId="5971F7A6" w14:textId="3B6E9126" w:rsidR="004727E7" w:rsidRPr="004727E7" w:rsidRDefault="00543E0F" w:rsidP="004727E7">
            <w:pPr>
              <w:spacing w:before="192" w:after="192" w:line="240" w:lineRule="auto"/>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 xml:space="preserve">4.11 </w:t>
            </w:r>
            <w:r w:rsidR="004727E7" w:rsidRPr="004727E7">
              <w:rPr>
                <w:rFonts w:ascii="Arial" w:eastAsia="Times New Roman" w:hAnsi="Arial" w:cs="Arial"/>
                <w:color w:val="000000" w:themeColor="text1"/>
                <w:sz w:val="18"/>
                <w:szCs w:val="18"/>
                <w:lang w:eastAsia="en-GB"/>
              </w:rPr>
              <w:t xml:space="preserve">It is important that plans for the child's </w:t>
            </w:r>
            <w:r w:rsidR="006A2A55" w:rsidRPr="004727E7">
              <w:rPr>
                <w:rFonts w:ascii="Arial" w:eastAsia="Times New Roman" w:hAnsi="Arial" w:cs="Arial"/>
                <w:color w:val="000000" w:themeColor="text1"/>
                <w:sz w:val="18"/>
                <w:szCs w:val="18"/>
                <w:lang w:eastAsia="en-GB"/>
              </w:rPr>
              <w:t>long-term</w:t>
            </w:r>
            <w:r w:rsidR="004727E7" w:rsidRPr="004727E7">
              <w:rPr>
                <w:rFonts w:ascii="Arial" w:eastAsia="Times New Roman" w:hAnsi="Arial" w:cs="Arial"/>
                <w:color w:val="000000" w:themeColor="text1"/>
                <w:sz w:val="18"/>
                <w:szCs w:val="18"/>
                <w:lang w:eastAsia="en-GB"/>
              </w:rPr>
              <w:t xml:space="preserve"> safety are linked to their immigration status, in order to fully understand the child's real identity and the reasons for not having identification documents </w:t>
            </w:r>
            <w:r w:rsidR="004727E7" w:rsidRPr="004727E7">
              <w:rPr>
                <w:rFonts w:ascii="Arial" w:eastAsia="Times New Roman" w:hAnsi="Arial" w:cs="Arial"/>
                <w:color w:val="000000" w:themeColor="text1"/>
                <w:sz w:val="18"/>
                <w:szCs w:val="18"/>
                <w:lang w:eastAsia="en-GB"/>
              </w:rPr>
              <w:lastRenderedPageBreak/>
              <w:t xml:space="preserve">or false documentation. Consequently, practitioners working with trafficked children from abroad should seek immediate legal advice, and nationality and immigration issues should only be discussed with the UK Visas and Immigration (UKVI) when the child's need for protection from harm has been addressed and should not hold up action to protect the child </w:t>
            </w:r>
          </w:p>
        </w:tc>
      </w:tr>
    </w:tbl>
    <w:p w14:paraId="1461AA75" w14:textId="77777777" w:rsidR="00F80751" w:rsidRDefault="00F80751" w:rsidP="004727E7">
      <w:pPr>
        <w:pBdr>
          <w:bottom w:val="single" w:sz="6" w:space="0" w:color="0495DF"/>
        </w:pBdr>
        <w:shd w:val="clear" w:color="auto" w:fill="FFFFFF"/>
        <w:spacing w:before="280" w:after="280" w:line="336" w:lineRule="auto"/>
        <w:rPr>
          <w:rFonts w:ascii="Arial" w:eastAsia="Arial" w:hAnsi="Arial" w:cs="Arial"/>
          <w:color w:val="000000" w:themeColor="text1"/>
          <w:sz w:val="18"/>
          <w:szCs w:val="18"/>
          <w:lang w:eastAsia="en-GB"/>
        </w:rPr>
      </w:pPr>
    </w:p>
    <w:p w14:paraId="64F7C2A5" w14:textId="77777777" w:rsidR="00F80751" w:rsidRDefault="00F80751" w:rsidP="004727E7">
      <w:pPr>
        <w:pBdr>
          <w:bottom w:val="single" w:sz="6" w:space="0" w:color="0495DF"/>
        </w:pBdr>
        <w:shd w:val="clear" w:color="auto" w:fill="FFFFFF"/>
        <w:spacing w:before="280" w:after="280" w:line="336" w:lineRule="auto"/>
        <w:rPr>
          <w:rFonts w:ascii="Arial" w:eastAsia="Arial" w:hAnsi="Arial" w:cs="Arial"/>
          <w:color w:val="000000" w:themeColor="text1"/>
          <w:sz w:val="18"/>
          <w:szCs w:val="18"/>
          <w:lang w:eastAsia="en-GB"/>
        </w:rPr>
      </w:pPr>
    </w:p>
    <w:p w14:paraId="380AE02F" w14:textId="1BC343E3" w:rsidR="004727E7" w:rsidRPr="00A57C9E" w:rsidRDefault="004727E7" w:rsidP="004727E7">
      <w:pPr>
        <w:pBdr>
          <w:bottom w:val="single" w:sz="6" w:space="0" w:color="0495DF"/>
        </w:pBdr>
        <w:shd w:val="clear" w:color="auto" w:fill="FFFFFF"/>
        <w:spacing w:before="280" w:after="280" w:line="336" w:lineRule="auto"/>
        <w:rPr>
          <w:rFonts w:ascii="Arial" w:eastAsia="Arial" w:hAnsi="Arial" w:cs="Arial"/>
          <w:b/>
          <w:bCs/>
          <w:color w:val="000000" w:themeColor="text1"/>
          <w:sz w:val="23"/>
          <w:szCs w:val="23"/>
          <w:lang w:eastAsia="en-GB"/>
        </w:rPr>
      </w:pPr>
      <w:r w:rsidRPr="004727E7">
        <w:rPr>
          <w:rFonts w:ascii="Arial" w:eastAsia="Arial" w:hAnsi="Arial" w:cs="Arial"/>
          <w:color w:val="000000" w:themeColor="text1"/>
          <w:sz w:val="18"/>
          <w:szCs w:val="18"/>
          <w:lang w:eastAsia="en-GB"/>
        </w:rPr>
        <w:br/>
      </w:r>
      <w:r w:rsidR="00543E0F">
        <w:rPr>
          <w:rFonts w:ascii="Arial" w:eastAsia="Arial" w:hAnsi="Arial" w:cs="Arial"/>
          <w:b/>
          <w:bCs/>
          <w:color w:val="000000" w:themeColor="text1"/>
          <w:sz w:val="23"/>
          <w:szCs w:val="23"/>
          <w:lang w:eastAsia="en-GB"/>
        </w:rPr>
        <w:t>5</w:t>
      </w:r>
      <w:r w:rsidRPr="00A57C9E">
        <w:rPr>
          <w:rFonts w:ascii="Arial" w:eastAsia="Arial" w:hAnsi="Arial" w:cs="Arial"/>
          <w:b/>
          <w:bCs/>
          <w:color w:val="000000" w:themeColor="text1"/>
          <w:sz w:val="23"/>
          <w:szCs w:val="23"/>
          <w:lang w:eastAsia="en-GB"/>
        </w:rPr>
        <w:t>.</w:t>
      </w:r>
      <w:bookmarkStart w:id="4" w:name="bookmark=id.3znysh7" w:colFirst="0" w:colLast="0"/>
      <w:bookmarkEnd w:id="4"/>
      <w:r w:rsidRPr="00A57C9E">
        <w:rPr>
          <w:rFonts w:ascii="Arial" w:eastAsia="Arial" w:hAnsi="Arial" w:cs="Arial"/>
          <w:b/>
          <w:bCs/>
          <w:color w:val="000000" w:themeColor="text1"/>
          <w:sz w:val="23"/>
          <w:szCs w:val="23"/>
          <w:lang w:eastAsia="en-GB"/>
        </w:rPr>
        <w:t xml:space="preserve"> </w:t>
      </w:r>
      <w:sdt>
        <w:sdtPr>
          <w:rPr>
            <w:rFonts w:ascii="Arial" w:eastAsia="Arial" w:hAnsi="Arial" w:cs="Arial"/>
            <w:b/>
            <w:bCs/>
            <w:color w:val="000000" w:themeColor="text1"/>
            <w:sz w:val="23"/>
            <w:szCs w:val="23"/>
            <w:lang w:eastAsia="en-GB"/>
          </w:rPr>
          <w:tag w:val="goog_rdk_8"/>
          <w:id w:val="1398016256"/>
        </w:sdtPr>
        <w:sdtEndPr/>
        <w:sdtContent/>
      </w:sdt>
      <w:sdt>
        <w:sdtPr>
          <w:rPr>
            <w:rFonts w:ascii="Arial" w:eastAsia="Arial" w:hAnsi="Arial" w:cs="Arial"/>
            <w:b/>
            <w:bCs/>
            <w:color w:val="000000" w:themeColor="text1"/>
            <w:sz w:val="23"/>
            <w:szCs w:val="23"/>
            <w:lang w:eastAsia="en-GB"/>
          </w:rPr>
          <w:tag w:val="goog_rdk_9"/>
          <w:id w:val="-1767607464"/>
        </w:sdtPr>
        <w:sdtEndPr/>
        <w:sdtContent/>
      </w:sdt>
      <w:sdt>
        <w:sdtPr>
          <w:rPr>
            <w:rFonts w:ascii="Arial" w:eastAsia="Arial" w:hAnsi="Arial" w:cs="Arial"/>
            <w:b/>
            <w:bCs/>
            <w:color w:val="000000" w:themeColor="text1"/>
            <w:sz w:val="23"/>
            <w:szCs w:val="23"/>
            <w:lang w:eastAsia="en-GB"/>
          </w:rPr>
          <w:tag w:val="goog_rdk_10"/>
          <w:id w:val="1074243321"/>
        </w:sdtPr>
        <w:sdtEndPr/>
        <w:sdtContent/>
      </w:sdt>
      <w:sdt>
        <w:sdtPr>
          <w:rPr>
            <w:rFonts w:ascii="Arial" w:eastAsia="Arial" w:hAnsi="Arial" w:cs="Arial"/>
            <w:b/>
            <w:bCs/>
            <w:color w:val="000000" w:themeColor="text1"/>
            <w:sz w:val="23"/>
            <w:szCs w:val="23"/>
            <w:lang w:eastAsia="en-GB"/>
          </w:rPr>
          <w:tag w:val="goog_rdk_11"/>
          <w:id w:val="130985933"/>
        </w:sdtPr>
        <w:sdtEndPr/>
        <w:sdtContent/>
      </w:sdt>
      <w:sdt>
        <w:sdtPr>
          <w:rPr>
            <w:rFonts w:ascii="Arial" w:eastAsia="Arial" w:hAnsi="Arial" w:cs="Arial"/>
            <w:b/>
            <w:bCs/>
            <w:color w:val="000000" w:themeColor="text1"/>
            <w:sz w:val="23"/>
            <w:szCs w:val="23"/>
            <w:lang w:eastAsia="en-GB"/>
          </w:rPr>
          <w:tag w:val="goog_rdk_12"/>
          <w:id w:val="-1040285066"/>
        </w:sdtPr>
        <w:sdtEndPr/>
        <w:sdtContent/>
      </w:sdt>
      <w:sdt>
        <w:sdtPr>
          <w:rPr>
            <w:rFonts w:ascii="Arial" w:eastAsia="Arial" w:hAnsi="Arial" w:cs="Arial"/>
            <w:b/>
            <w:bCs/>
            <w:color w:val="000000" w:themeColor="text1"/>
            <w:sz w:val="23"/>
            <w:szCs w:val="23"/>
            <w:lang w:eastAsia="en-GB"/>
          </w:rPr>
          <w:tag w:val="goog_rdk_13"/>
          <w:id w:val="1445260602"/>
        </w:sdtPr>
        <w:sdtEndPr/>
        <w:sdtContent/>
      </w:sdt>
      <w:sdt>
        <w:sdtPr>
          <w:rPr>
            <w:rFonts w:ascii="Arial" w:eastAsia="Arial" w:hAnsi="Arial" w:cs="Arial"/>
            <w:b/>
            <w:bCs/>
            <w:color w:val="000000" w:themeColor="text1"/>
            <w:sz w:val="23"/>
            <w:szCs w:val="23"/>
            <w:lang w:eastAsia="en-GB"/>
          </w:rPr>
          <w:tag w:val="goog_rdk_14"/>
          <w:id w:val="1203674746"/>
        </w:sdtPr>
        <w:sdtEndPr/>
        <w:sdtContent/>
      </w:sdt>
      <w:sdt>
        <w:sdtPr>
          <w:rPr>
            <w:rFonts w:ascii="Arial" w:eastAsia="Arial" w:hAnsi="Arial" w:cs="Arial"/>
            <w:b/>
            <w:bCs/>
            <w:color w:val="000000" w:themeColor="text1"/>
            <w:sz w:val="23"/>
            <w:szCs w:val="23"/>
            <w:lang w:eastAsia="en-GB"/>
          </w:rPr>
          <w:tag w:val="goog_rdk_15"/>
          <w:id w:val="119503755"/>
        </w:sdtPr>
        <w:sdtEndPr/>
        <w:sdtContent/>
      </w:sdt>
      <w:r w:rsidRPr="00A57C9E">
        <w:rPr>
          <w:rFonts w:ascii="Arial" w:eastAsia="Arial" w:hAnsi="Arial" w:cs="Arial"/>
          <w:b/>
          <w:bCs/>
          <w:color w:val="000000" w:themeColor="text1"/>
          <w:sz w:val="23"/>
          <w:szCs w:val="23"/>
          <w:lang w:eastAsia="en-GB"/>
        </w:rPr>
        <w:t>Indicators</w:t>
      </w:r>
    </w:p>
    <w:p w14:paraId="0B7C6A15" w14:textId="513C8C72" w:rsidR="004727E7" w:rsidRPr="004727E7" w:rsidRDefault="004727E7" w:rsidP="004727E7">
      <w:pPr>
        <w:shd w:val="clear" w:color="auto" w:fill="FFFFFF"/>
        <w:spacing w:before="280" w:after="280" w:line="336" w:lineRule="auto"/>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All practitioners who come into contact with children and young people in their everyday work need to be able to recognise children who have been trafficked and/or enslaved, and must be competent to act to support and protect these children from harm. Identification of trafficked and/or enslaved children may be difficult as they might not show obvious signs of distress or abuse. Some children are even unaware that they have been trafficked and/or enslaved, even appearing to consent to activities linked to their exploitation, while others may actively participate in hiding that they have been trafficked.</w:t>
      </w:r>
      <w:r w:rsidRPr="004727E7">
        <w:rPr>
          <w:rFonts w:ascii="Arial" w:hAnsi="Arial" w:cs="Arial"/>
          <w:sz w:val="18"/>
          <w:szCs w:val="18"/>
        </w:rPr>
        <w:t xml:space="preserve"> </w:t>
      </w:r>
      <w:r w:rsidRPr="004727E7">
        <w:rPr>
          <w:rFonts w:ascii="Arial" w:eastAsia="Arial" w:hAnsi="Arial" w:cs="Arial"/>
          <w:color w:val="000000" w:themeColor="text1"/>
          <w:sz w:val="18"/>
          <w:szCs w:val="18"/>
          <w:lang w:eastAsia="en-GB"/>
        </w:rPr>
        <w:t xml:space="preserve">See p.6 - </w:t>
      </w:r>
      <w:hyperlink r:id="rId37" w:history="1">
        <w:r w:rsidRPr="004727E7">
          <w:rPr>
            <w:rFonts w:ascii="Arial" w:eastAsia="Arial" w:hAnsi="Arial" w:cs="Arial"/>
            <w:b/>
            <w:bCs/>
            <w:color w:val="017BBA"/>
            <w:sz w:val="18"/>
            <w:szCs w:val="18"/>
            <w:lang w:eastAsia="en-GB"/>
          </w:rPr>
          <w:t>London Safeguarding Trafficked Children Toolkit</w:t>
        </w:r>
      </w:hyperlink>
      <w:r w:rsidRPr="004727E7">
        <w:rPr>
          <w:rFonts w:ascii="Arial" w:eastAsia="Arial" w:hAnsi="Arial" w:cs="Arial"/>
          <w:color w:val="000000" w:themeColor="text1"/>
          <w:sz w:val="18"/>
          <w:szCs w:val="18"/>
          <w:lang w:eastAsia="en-GB"/>
        </w:rPr>
        <w:t xml:space="preserve"> (with accompanying guidance on completing it) as a tool to assess if there are any indicators that a child has been trafficked. The indicators are not in and of themselves an assessment of trafficking, or related risk; therefore, a comprehensive assessment of risk and need will still be required.</w:t>
      </w:r>
    </w:p>
    <w:p w14:paraId="3EFE5F00" w14:textId="66100222" w:rsidR="004727E7" w:rsidRPr="004727E7" w:rsidRDefault="00543E0F" w:rsidP="004727E7">
      <w:pPr>
        <w:shd w:val="clear" w:color="auto" w:fill="FFFFFF"/>
        <w:spacing w:before="280" w:after="280" w:line="336" w:lineRule="auto"/>
        <w:rPr>
          <w:rFonts w:ascii="Arial" w:eastAsia="Arial" w:hAnsi="Arial" w:cs="Arial"/>
          <w:b/>
          <w:bCs/>
          <w:color w:val="000000" w:themeColor="text1"/>
          <w:sz w:val="18"/>
          <w:szCs w:val="18"/>
          <w:lang w:eastAsia="en-GB"/>
        </w:rPr>
      </w:pPr>
      <w:r>
        <w:rPr>
          <w:rFonts w:ascii="Arial" w:eastAsia="Arial" w:hAnsi="Arial" w:cs="Arial"/>
          <w:b/>
          <w:bCs/>
          <w:color w:val="000000" w:themeColor="text1"/>
          <w:sz w:val="18"/>
          <w:szCs w:val="18"/>
          <w:lang w:eastAsia="en-GB"/>
        </w:rPr>
        <w:t>5</w:t>
      </w:r>
      <w:r w:rsidR="004727E7" w:rsidRPr="004727E7">
        <w:rPr>
          <w:rFonts w:ascii="Arial" w:eastAsia="Arial" w:hAnsi="Arial" w:cs="Arial"/>
          <w:b/>
          <w:bCs/>
          <w:color w:val="000000" w:themeColor="text1"/>
          <w:sz w:val="18"/>
          <w:szCs w:val="18"/>
          <w:lang w:eastAsia="en-GB"/>
        </w:rPr>
        <w:t>.1 General Indicators</w:t>
      </w:r>
    </w:p>
    <w:p w14:paraId="3F8F65C1" w14:textId="77777777" w:rsidR="004727E7" w:rsidRPr="004727E7" w:rsidRDefault="004727E7" w:rsidP="004727E7">
      <w:pPr>
        <w:shd w:val="clear" w:color="auto" w:fill="FFFFFF"/>
        <w:spacing w:before="280" w:after="280" w:line="336" w:lineRule="auto"/>
        <w:rPr>
          <w:rFonts w:ascii="Arial" w:eastAsia="Arial" w:hAnsi="Arial" w:cs="Arial"/>
          <w:b/>
          <w:bCs/>
          <w:color w:val="000000" w:themeColor="text1"/>
          <w:sz w:val="18"/>
          <w:szCs w:val="18"/>
          <w:lang w:eastAsia="en-GB"/>
        </w:rPr>
      </w:pPr>
      <w:r w:rsidRPr="004727E7">
        <w:rPr>
          <w:rFonts w:ascii="Arial" w:eastAsia="Arial" w:hAnsi="Arial" w:cs="Arial"/>
          <w:color w:val="000000" w:themeColor="text1"/>
          <w:sz w:val="18"/>
          <w:szCs w:val="18"/>
          <w:lang w:eastAsia="en-GB"/>
        </w:rPr>
        <w:t>Signs that a child has been enslaved and/or trafficked may not be obvious, or children may show signs of multiple forms of abuse and neglect. The following indicators are not a definitive list and are intended as a guide to be included in a wider assessment of the child's circumstances:</w:t>
      </w:r>
    </w:p>
    <w:p w14:paraId="7B3F8662" w14:textId="77777777" w:rsidR="004727E7" w:rsidRPr="004727E7" w:rsidRDefault="004727E7" w:rsidP="004727E7">
      <w:pPr>
        <w:shd w:val="clear" w:color="auto" w:fill="FFFFFF"/>
        <w:spacing w:before="280" w:after="280" w:line="336" w:lineRule="auto"/>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1) </w:t>
      </w:r>
      <w:r w:rsidRPr="004727E7">
        <w:rPr>
          <w:rFonts w:ascii="Arial" w:eastAsia="Arial" w:hAnsi="Arial" w:cs="Arial"/>
          <w:b/>
          <w:bCs/>
          <w:color w:val="000000" w:themeColor="text1"/>
          <w:sz w:val="18"/>
          <w:szCs w:val="18"/>
          <w:lang w:eastAsia="en-GB"/>
        </w:rPr>
        <w:t>Physical Appearance:</w:t>
      </w:r>
    </w:p>
    <w:p w14:paraId="4F1365AC" w14:textId="77777777" w:rsidR="004727E7" w:rsidRPr="004727E7" w:rsidRDefault="004727E7" w:rsidP="004727E7">
      <w:pPr>
        <w:numPr>
          <w:ilvl w:val="0"/>
          <w:numId w:val="18"/>
        </w:numPr>
        <w:shd w:val="clear" w:color="auto" w:fill="FFFFFF"/>
        <w:spacing w:before="280" w:after="280" w:line="336"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Victims may show signs of physical or psychological abuse, look malnourished or unkempt, or appear withdrawn and/or tired. </w:t>
      </w:r>
    </w:p>
    <w:p w14:paraId="36304BEE" w14:textId="77777777" w:rsidR="004727E7" w:rsidRPr="004727E7" w:rsidRDefault="004727E7" w:rsidP="004727E7">
      <w:pPr>
        <w:numPr>
          <w:ilvl w:val="0"/>
          <w:numId w:val="18"/>
        </w:numPr>
        <w:shd w:val="clear" w:color="auto" w:fill="FFFFFF"/>
        <w:spacing w:before="280" w:after="280" w:line="336"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Physical illnesses - including work-related injuries through poor health and safety measures, or injuries apparently as a result of assault or controlling measures. There may be physical indications of working (e.g. overly tired in school or indications of manual labour).</w:t>
      </w:r>
    </w:p>
    <w:p w14:paraId="75DDB822" w14:textId="0F2ECD16" w:rsidR="004727E7" w:rsidRPr="004727E7" w:rsidRDefault="004727E7" w:rsidP="004727E7">
      <w:pPr>
        <w:numPr>
          <w:ilvl w:val="0"/>
          <w:numId w:val="18"/>
        </w:numPr>
        <w:shd w:val="clear" w:color="auto" w:fill="FFFFFF"/>
        <w:spacing w:before="280" w:after="280" w:line="336"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Possessing large amounts of money (including being seen with large sums of cash and/or large numbers of bank cards; acquiring expensive clothes/mobile phones without plausible </w:t>
      </w:r>
      <w:r w:rsidR="006A2A55" w:rsidRPr="004727E7">
        <w:rPr>
          <w:rFonts w:ascii="Arial" w:eastAsia="Arial" w:hAnsi="Arial" w:cs="Arial"/>
          <w:color w:val="000000" w:themeColor="text1"/>
          <w:sz w:val="18"/>
          <w:szCs w:val="18"/>
          <w:lang w:eastAsia="en-GB"/>
        </w:rPr>
        <w:t>explanation.</w:t>
      </w:r>
    </w:p>
    <w:p w14:paraId="55EDE5EA" w14:textId="117E8CB4" w:rsidR="004727E7" w:rsidRPr="004727E7" w:rsidRDefault="004727E7" w:rsidP="004727E7">
      <w:pPr>
        <w:numPr>
          <w:ilvl w:val="0"/>
          <w:numId w:val="18"/>
        </w:numPr>
        <w:spacing w:after="0" w:line="240"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Few or no personal effects - few personal possessions and tend to wear the same clothing; Exhibit a sudden change in </w:t>
      </w:r>
      <w:r w:rsidR="006A2A55" w:rsidRPr="004727E7">
        <w:rPr>
          <w:rFonts w:ascii="Arial" w:eastAsia="Arial" w:hAnsi="Arial" w:cs="Arial"/>
          <w:color w:val="000000" w:themeColor="text1"/>
          <w:sz w:val="18"/>
          <w:szCs w:val="18"/>
          <w:lang w:eastAsia="en-GB"/>
        </w:rPr>
        <w:t>appearance.</w:t>
      </w:r>
      <w:r w:rsidRPr="004727E7">
        <w:rPr>
          <w:rFonts w:ascii="Arial" w:eastAsia="Arial" w:hAnsi="Arial" w:cs="Arial"/>
          <w:color w:val="000000" w:themeColor="text1"/>
          <w:sz w:val="18"/>
          <w:szCs w:val="18"/>
          <w:lang w:eastAsia="en-GB"/>
        </w:rPr>
        <w:t xml:space="preserve"> </w:t>
      </w:r>
    </w:p>
    <w:p w14:paraId="229A1BB3" w14:textId="3EE88259" w:rsidR="004727E7" w:rsidRPr="004727E7" w:rsidRDefault="004727E7" w:rsidP="004727E7">
      <w:pPr>
        <w:numPr>
          <w:ilvl w:val="0"/>
          <w:numId w:val="18"/>
        </w:numPr>
        <w:spacing w:after="0" w:line="240"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Have unexplained physical injuries, and/or refusal to seek / receive medical treatment for </w:t>
      </w:r>
      <w:r w:rsidR="006A2A55" w:rsidRPr="004727E7">
        <w:rPr>
          <w:rFonts w:ascii="Arial" w:eastAsia="Arial" w:hAnsi="Arial" w:cs="Arial"/>
          <w:color w:val="000000" w:themeColor="text1"/>
          <w:sz w:val="18"/>
          <w:szCs w:val="18"/>
          <w:lang w:eastAsia="en-GB"/>
        </w:rPr>
        <w:t>injuries.</w:t>
      </w:r>
    </w:p>
    <w:p w14:paraId="0D2565C4" w14:textId="77777777" w:rsidR="004727E7" w:rsidRPr="004727E7" w:rsidRDefault="004727E7" w:rsidP="004727E7">
      <w:pPr>
        <w:shd w:val="clear" w:color="auto" w:fill="FFFFFF"/>
        <w:spacing w:before="280" w:after="280" w:line="336" w:lineRule="auto"/>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2) </w:t>
      </w:r>
      <w:r w:rsidRPr="004727E7">
        <w:rPr>
          <w:rFonts w:ascii="Arial" w:eastAsia="Arial" w:hAnsi="Arial" w:cs="Arial"/>
          <w:b/>
          <w:bCs/>
          <w:color w:val="000000" w:themeColor="text1"/>
          <w:sz w:val="18"/>
          <w:szCs w:val="18"/>
          <w:lang w:eastAsia="en-GB"/>
        </w:rPr>
        <w:t>Behaviour (including psychological indicators)</w:t>
      </w:r>
    </w:p>
    <w:p w14:paraId="6EBDCB78" w14:textId="7EE22692" w:rsidR="004727E7" w:rsidRPr="004727E7" w:rsidRDefault="004727E7" w:rsidP="004727E7">
      <w:pPr>
        <w:numPr>
          <w:ilvl w:val="0"/>
          <w:numId w:val="18"/>
        </w:numPr>
        <w:shd w:val="clear" w:color="auto" w:fill="FFFFFF"/>
        <w:spacing w:before="280" w:after="280" w:line="336"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Hyper alert, jumpy, appearing nervous, or appearing withdrawn with limited eye-contact</w:t>
      </w:r>
    </w:p>
    <w:p w14:paraId="0233AE70" w14:textId="78DD6992" w:rsidR="004727E7" w:rsidRPr="004727E7" w:rsidRDefault="004727E7" w:rsidP="004727E7">
      <w:pPr>
        <w:numPr>
          <w:ilvl w:val="0"/>
          <w:numId w:val="18"/>
        </w:numPr>
        <w:shd w:val="clear" w:color="auto" w:fill="FFFFFF"/>
        <w:spacing w:before="280" w:after="280" w:line="336"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Suffering from </w:t>
      </w:r>
      <w:r w:rsidR="006A2A55" w:rsidRPr="004727E7">
        <w:rPr>
          <w:rFonts w:ascii="Arial" w:eastAsia="Arial" w:hAnsi="Arial" w:cs="Arial"/>
          <w:color w:val="000000" w:themeColor="text1"/>
          <w:sz w:val="18"/>
          <w:szCs w:val="18"/>
          <w:lang w:eastAsia="en-GB"/>
        </w:rPr>
        <w:t>post-traumatic</w:t>
      </w:r>
      <w:r w:rsidRPr="004727E7">
        <w:rPr>
          <w:rFonts w:ascii="Arial" w:eastAsia="Arial" w:hAnsi="Arial" w:cs="Arial"/>
          <w:color w:val="000000" w:themeColor="text1"/>
          <w:sz w:val="18"/>
          <w:szCs w:val="18"/>
          <w:lang w:eastAsia="en-GB"/>
        </w:rPr>
        <w:t xml:space="preserve"> stress disorder which may include symptoms of hostility, aggression and difficulty with recalling episodes and concentrating. </w:t>
      </w:r>
    </w:p>
    <w:p w14:paraId="13B7AB46" w14:textId="6127ECB0" w:rsidR="004727E7" w:rsidRPr="004727E7" w:rsidRDefault="004727E7" w:rsidP="004727E7">
      <w:pPr>
        <w:numPr>
          <w:ilvl w:val="0"/>
          <w:numId w:val="18"/>
        </w:numPr>
        <w:shd w:val="clear" w:color="auto" w:fill="FFFFFF"/>
        <w:spacing w:before="280" w:after="280" w:line="336"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Depression/self-harm and/or suicidal feelings; an attitude of </w:t>
      </w:r>
      <w:r w:rsidR="006A2A55" w:rsidRPr="004727E7">
        <w:rPr>
          <w:rFonts w:ascii="Arial" w:eastAsia="Arial" w:hAnsi="Arial" w:cs="Arial"/>
          <w:color w:val="000000" w:themeColor="text1"/>
          <w:sz w:val="18"/>
          <w:szCs w:val="18"/>
          <w:lang w:eastAsia="en-GB"/>
        </w:rPr>
        <w:t>self-blame</w:t>
      </w:r>
      <w:r w:rsidRPr="004727E7">
        <w:rPr>
          <w:rFonts w:ascii="Arial" w:eastAsia="Arial" w:hAnsi="Arial" w:cs="Arial"/>
          <w:color w:val="000000" w:themeColor="text1"/>
          <w:sz w:val="18"/>
          <w:szCs w:val="18"/>
          <w:lang w:eastAsia="en-GB"/>
        </w:rPr>
        <w:t xml:space="preserve">, shame and extensive loss of control; drug and or/alcohol </w:t>
      </w:r>
      <w:sdt>
        <w:sdtPr>
          <w:rPr>
            <w:rFonts w:ascii="Arial" w:eastAsia="Arial" w:hAnsi="Arial" w:cs="Arial"/>
            <w:color w:val="000000" w:themeColor="text1"/>
            <w:sz w:val="18"/>
            <w:szCs w:val="18"/>
            <w:lang w:eastAsia="en-GB"/>
          </w:rPr>
          <w:tag w:val="goog_rdk_18"/>
          <w:id w:val="2078093678"/>
        </w:sdtPr>
        <w:sdtEndPr/>
        <w:sdtContent/>
      </w:sdt>
      <w:sdt>
        <w:sdtPr>
          <w:rPr>
            <w:rFonts w:ascii="Arial" w:eastAsia="Arial" w:hAnsi="Arial" w:cs="Arial"/>
            <w:color w:val="000000" w:themeColor="text1"/>
            <w:sz w:val="18"/>
            <w:szCs w:val="18"/>
            <w:lang w:eastAsia="en-GB"/>
          </w:rPr>
          <w:tag w:val="goog_rdk_19"/>
          <w:id w:val="-1643497095"/>
        </w:sdtPr>
        <w:sdtEndPr/>
        <w:sdtContent/>
      </w:sdt>
      <w:r w:rsidRPr="004727E7">
        <w:rPr>
          <w:rFonts w:ascii="Arial" w:eastAsia="Arial" w:hAnsi="Arial" w:cs="Arial"/>
          <w:color w:val="000000" w:themeColor="text1"/>
          <w:sz w:val="18"/>
          <w:szCs w:val="18"/>
          <w:lang w:eastAsia="en-GB"/>
        </w:rPr>
        <w:t>use</w:t>
      </w:r>
    </w:p>
    <w:p w14:paraId="083252D5" w14:textId="08BBB01A" w:rsidR="004727E7" w:rsidRPr="004727E7" w:rsidRDefault="004727E7" w:rsidP="004727E7">
      <w:pPr>
        <w:numPr>
          <w:ilvl w:val="0"/>
          <w:numId w:val="18"/>
        </w:numPr>
        <w:shd w:val="clear" w:color="auto" w:fill="FFFFFF"/>
        <w:spacing w:before="280" w:after="280" w:line="336"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Physical symptoms indicating physical or sexual </w:t>
      </w:r>
      <w:r w:rsidR="006A2A55" w:rsidRPr="004727E7">
        <w:rPr>
          <w:rFonts w:ascii="Arial" w:eastAsia="Arial" w:hAnsi="Arial" w:cs="Arial"/>
          <w:color w:val="000000" w:themeColor="text1"/>
          <w:sz w:val="18"/>
          <w:szCs w:val="18"/>
          <w:lang w:eastAsia="en-GB"/>
        </w:rPr>
        <w:t>assault.</w:t>
      </w:r>
    </w:p>
    <w:p w14:paraId="0DA07AEA" w14:textId="235F8D45" w:rsidR="004727E7" w:rsidRPr="004727E7" w:rsidRDefault="004727E7" w:rsidP="004727E7">
      <w:pPr>
        <w:numPr>
          <w:ilvl w:val="0"/>
          <w:numId w:val="18"/>
        </w:numPr>
        <w:shd w:val="clear" w:color="auto" w:fill="FFFFFF"/>
        <w:spacing w:before="280" w:after="280" w:line="336"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lastRenderedPageBreak/>
        <w:t>Behaviour indicating sexual exploitation, such as sexual behaviour, fear of physical contact</w:t>
      </w:r>
      <w:r w:rsidR="006A2A55">
        <w:rPr>
          <w:rFonts w:ascii="Arial" w:eastAsia="Arial" w:hAnsi="Arial" w:cs="Arial"/>
          <w:color w:val="000000" w:themeColor="text1"/>
          <w:sz w:val="18"/>
          <w:szCs w:val="18"/>
          <w:lang w:eastAsia="en-GB"/>
        </w:rPr>
        <w:t>.</w:t>
      </w:r>
    </w:p>
    <w:p w14:paraId="60982C10" w14:textId="77777777" w:rsidR="004727E7" w:rsidRPr="004727E7" w:rsidRDefault="004727E7" w:rsidP="004727E7">
      <w:pPr>
        <w:numPr>
          <w:ilvl w:val="0"/>
          <w:numId w:val="18"/>
        </w:numPr>
        <w:spacing w:after="0" w:line="240"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Low self-image, low self-esteem, self-harming behaviour, truancy and disengagement with education.</w:t>
      </w:r>
    </w:p>
    <w:p w14:paraId="48DF3F79" w14:textId="77777777" w:rsidR="004727E7" w:rsidRPr="004727E7" w:rsidRDefault="004727E7" w:rsidP="004727E7">
      <w:pPr>
        <w:numPr>
          <w:ilvl w:val="0"/>
          <w:numId w:val="18"/>
        </w:numPr>
        <w:shd w:val="clear" w:color="auto" w:fill="FFFFFF"/>
        <w:spacing w:before="280" w:after="280" w:line="336"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Be tired and sleep deprived</w:t>
      </w:r>
    </w:p>
    <w:p w14:paraId="3792E0BF" w14:textId="77777777" w:rsidR="004727E7" w:rsidRPr="004727E7" w:rsidRDefault="004727E7" w:rsidP="004727E7">
      <w:pPr>
        <w:numPr>
          <w:ilvl w:val="0"/>
          <w:numId w:val="18"/>
        </w:numPr>
        <w:shd w:val="clear" w:color="auto" w:fill="FFFFFF"/>
        <w:spacing w:before="280" w:after="280" w:line="336"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Have poor attendance and/or attainment at school/college/university</w:t>
      </w:r>
    </w:p>
    <w:p w14:paraId="18C4C66C" w14:textId="77777777" w:rsidR="004727E7" w:rsidRPr="004727E7" w:rsidRDefault="004727E7" w:rsidP="004727E7">
      <w:pPr>
        <w:numPr>
          <w:ilvl w:val="0"/>
          <w:numId w:val="18"/>
        </w:numPr>
        <w:shd w:val="clear" w:color="auto" w:fill="FFFFFF"/>
        <w:spacing w:before="280" w:after="280" w:line="336"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Withdrawal from activities, family, friends etc.</w:t>
      </w:r>
    </w:p>
    <w:p w14:paraId="4FFCD834" w14:textId="77777777" w:rsidR="004727E7" w:rsidRPr="004727E7" w:rsidRDefault="004727E7" w:rsidP="004727E7">
      <w:pPr>
        <w:shd w:val="clear" w:color="auto" w:fill="FFFFFF"/>
        <w:spacing w:before="280" w:after="280" w:line="336" w:lineRule="auto"/>
        <w:ind w:left="720"/>
        <w:contextualSpacing/>
        <w:rPr>
          <w:rFonts w:ascii="Arial" w:eastAsia="Arial" w:hAnsi="Arial" w:cs="Arial"/>
          <w:color w:val="000000" w:themeColor="text1"/>
          <w:sz w:val="18"/>
          <w:szCs w:val="18"/>
          <w:lang w:eastAsia="en-GB"/>
        </w:rPr>
      </w:pPr>
    </w:p>
    <w:p w14:paraId="31FF1ADC" w14:textId="77777777" w:rsidR="004727E7" w:rsidRPr="004727E7" w:rsidRDefault="004727E7" w:rsidP="004727E7">
      <w:pPr>
        <w:shd w:val="clear" w:color="auto" w:fill="FFFFFF"/>
        <w:spacing w:before="280" w:after="280" w:line="336" w:lineRule="auto"/>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3) </w:t>
      </w:r>
      <w:r w:rsidRPr="004727E7">
        <w:rPr>
          <w:rFonts w:ascii="Arial" w:eastAsia="Arial" w:hAnsi="Arial" w:cs="Arial"/>
          <w:b/>
          <w:bCs/>
          <w:color w:val="000000" w:themeColor="text1"/>
          <w:sz w:val="18"/>
          <w:szCs w:val="18"/>
          <w:lang w:eastAsia="en-GB"/>
        </w:rPr>
        <w:t>Dependency on Traffickers/Exploiter</w:t>
      </w:r>
    </w:p>
    <w:p w14:paraId="22B626D7" w14:textId="77777777" w:rsidR="004727E7" w:rsidRPr="004727E7" w:rsidRDefault="004727E7" w:rsidP="004727E7">
      <w:pPr>
        <w:numPr>
          <w:ilvl w:val="0"/>
          <w:numId w:val="20"/>
        </w:numPr>
        <w:spacing w:after="0" w:line="240"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Reluctant to seek help and/or involvement with other agencies</w:t>
      </w:r>
    </w:p>
    <w:p w14:paraId="40FCD36F" w14:textId="77777777" w:rsidR="004727E7" w:rsidRPr="004727E7" w:rsidRDefault="004727E7" w:rsidP="004727E7">
      <w:pPr>
        <w:numPr>
          <w:ilvl w:val="0"/>
          <w:numId w:val="20"/>
        </w:numPr>
        <w:spacing w:after="0" w:line="240"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Avoid giving details of accommodation or personal details.</w:t>
      </w:r>
    </w:p>
    <w:p w14:paraId="3E480E2F" w14:textId="77777777" w:rsidR="004727E7" w:rsidRPr="004727E7" w:rsidRDefault="004727E7" w:rsidP="004727E7">
      <w:pPr>
        <w:numPr>
          <w:ilvl w:val="0"/>
          <w:numId w:val="20"/>
        </w:numPr>
        <w:shd w:val="clear" w:color="auto" w:fill="FFFFFF"/>
        <w:spacing w:before="280" w:after="280" w:line="336"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An unwillingness to disclose details of their experience due to being in a situation of dependency.</w:t>
      </w:r>
    </w:p>
    <w:p w14:paraId="6D54F823" w14:textId="77777777" w:rsidR="004727E7" w:rsidRPr="004727E7" w:rsidRDefault="004727E7" w:rsidP="004727E7">
      <w:pPr>
        <w:numPr>
          <w:ilvl w:val="0"/>
          <w:numId w:val="20"/>
        </w:numPr>
        <w:shd w:val="clear" w:color="auto" w:fill="FFFFFF"/>
        <w:spacing w:before="280" w:after="280" w:line="336"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Discrepancies in the information victims have provided due to traffickers forcing them to provide incorrect stories.</w:t>
      </w:r>
    </w:p>
    <w:p w14:paraId="6FC05976" w14:textId="77777777" w:rsidR="004727E7" w:rsidRPr="004727E7" w:rsidRDefault="004727E7" w:rsidP="004727E7">
      <w:pPr>
        <w:numPr>
          <w:ilvl w:val="0"/>
          <w:numId w:val="20"/>
        </w:numPr>
        <w:spacing w:after="0" w:line="240"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Seeming like a willing participant in their exploitation, e.g. involvement in lucrative criminal activity - however this does not mean they have benefitted from the proceeds.</w:t>
      </w:r>
    </w:p>
    <w:p w14:paraId="413502B9" w14:textId="77777777" w:rsidR="004727E7" w:rsidRPr="004727E7" w:rsidRDefault="004727E7" w:rsidP="004727E7">
      <w:pPr>
        <w:numPr>
          <w:ilvl w:val="0"/>
          <w:numId w:val="20"/>
        </w:numPr>
        <w:shd w:val="clear" w:color="auto" w:fill="FFFFFF"/>
        <w:spacing w:before="280" w:after="280" w:line="336"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Not wishing to enter the NRM and/or involve the police.</w:t>
      </w:r>
    </w:p>
    <w:p w14:paraId="29B63A9E" w14:textId="77777777" w:rsidR="004727E7" w:rsidRPr="004727E7" w:rsidRDefault="004727E7" w:rsidP="004727E7">
      <w:pPr>
        <w:shd w:val="clear" w:color="auto" w:fill="FFFFFF"/>
        <w:spacing w:before="280" w:after="280" w:line="336" w:lineRule="auto"/>
        <w:ind w:left="720"/>
        <w:contextualSpacing/>
        <w:rPr>
          <w:rFonts w:ascii="Arial" w:eastAsia="Arial" w:hAnsi="Arial" w:cs="Arial"/>
          <w:color w:val="000000" w:themeColor="text1"/>
          <w:sz w:val="18"/>
          <w:szCs w:val="18"/>
          <w:lang w:eastAsia="en-GB"/>
        </w:rPr>
      </w:pPr>
    </w:p>
    <w:p w14:paraId="4EF376D8" w14:textId="77777777" w:rsidR="004727E7" w:rsidRPr="004727E7" w:rsidRDefault="004727E7" w:rsidP="004727E7">
      <w:pPr>
        <w:shd w:val="clear" w:color="auto" w:fill="FFFFFF"/>
        <w:spacing w:before="280" w:after="280" w:line="336" w:lineRule="auto"/>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4) </w:t>
      </w:r>
      <w:r w:rsidRPr="004727E7">
        <w:rPr>
          <w:rFonts w:ascii="Arial" w:eastAsia="Arial" w:hAnsi="Arial" w:cs="Arial"/>
          <w:b/>
          <w:bCs/>
          <w:color w:val="000000" w:themeColor="text1"/>
          <w:sz w:val="18"/>
          <w:szCs w:val="18"/>
          <w:lang w:eastAsia="en-GB"/>
        </w:rPr>
        <w:t>Familial Relationship Concerns</w:t>
      </w:r>
    </w:p>
    <w:p w14:paraId="6D232631" w14:textId="77777777" w:rsidR="004727E7" w:rsidRPr="004727E7" w:rsidRDefault="004727E7" w:rsidP="004727E7">
      <w:pPr>
        <w:numPr>
          <w:ilvl w:val="0"/>
          <w:numId w:val="21"/>
        </w:numPr>
        <w:spacing w:after="0" w:line="240"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An unrelated or new child discovered at an address</w:t>
      </w:r>
    </w:p>
    <w:p w14:paraId="787D0AF3" w14:textId="23BB4FE8" w:rsidR="004727E7" w:rsidRPr="004727E7" w:rsidRDefault="004727E7" w:rsidP="004727E7">
      <w:pPr>
        <w:numPr>
          <w:ilvl w:val="0"/>
          <w:numId w:val="21"/>
        </w:numPr>
        <w:spacing w:after="0" w:line="240"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Orphaned or living apart from their family, often in unregulated private foster </w:t>
      </w:r>
      <w:r w:rsidR="006A2A55" w:rsidRPr="004727E7">
        <w:rPr>
          <w:rFonts w:ascii="Arial" w:eastAsia="Arial" w:hAnsi="Arial" w:cs="Arial"/>
          <w:color w:val="000000" w:themeColor="text1"/>
          <w:sz w:val="18"/>
          <w:szCs w:val="18"/>
          <w:lang w:eastAsia="en-GB"/>
        </w:rPr>
        <w:t>care.</w:t>
      </w:r>
    </w:p>
    <w:p w14:paraId="701A14DE" w14:textId="63F547D4" w:rsidR="004727E7" w:rsidRPr="004727E7" w:rsidRDefault="004727E7" w:rsidP="004727E7">
      <w:pPr>
        <w:numPr>
          <w:ilvl w:val="0"/>
          <w:numId w:val="21"/>
        </w:numPr>
        <w:shd w:val="clear" w:color="auto" w:fill="FFFFFF"/>
        <w:spacing w:before="280" w:after="280" w:line="336"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Is being cared for by adult(s) who are not their parents and the quality of the relationship between the child and their adult carers is not </w:t>
      </w:r>
      <w:r w:rsidR="006A2A55" w:rsidRPr="004727E7">
        <w:rPr>
          <w:rFonts w:ascii="Arial" w:eastAsia="Arial" w:hAnsi="Arial" w:cs="Arial"/>
          <w:color w:val="000000" w:themeColor="text1"/>
          <w:sz w:val="18"/>
          <w:szCs w:val="18"/>
          <w:lang w:eastAsia="en-GB"/>
        </w:rPr>
        <w:t>good.</w:t>
      </w:r>
    </w:p>
    <w:p w14:paraId="339F8DF2" w14:textId="77777777" w:rsidR="004727E7" w:rsidRPr="004727E7" w:rsidRDefault="004727E7" w:rsidP="004727E7">
      <w:pPr>
        <w:numPr>
          <w:ilvl w:val="0"/>
          <w:numId w:val="21"/>
        </w:numPr>
        <w:shd w:val="clear" w:color="auto" w:fill="FFFFFF"/>
        <w:spacing w:before="280" w:after="280" w:line="336"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Is one among </w:t>
      </w:r>
      <w:proofErr w:type="gramStart"/>
      <w:r w:rsidRPr="004727E7">
        <w:rPr>
          <w:rFonts w:ascii="Arial" w:eastAsia="Arial" w:hAnsi="Arial" w:cs="Arial"/>
          <w:color w:val="000000" w:themeColor="text1"/>
          <w:sz w:val="18"/>
          <w:szCs w:val="18"/>
          <w:lang w:eastAsia="en-GB"/>
        </w:rPr>
        <w:t>a number of</w:t>
      </w:r>
      <w:proofErr w:type="gramEnd"/>
      <w:r w:rsidRPr="004727E7">
        <w:rPr>
          <w:rFonts w:ascii="Arial" w:eastAsia="Arial" w:hAnsi="Arial" w:cs="Arial"/>
          <w:color w:val="000000" w:themeColor="text1"/>
          <w:sz w:val="18"/>
          <w:szCs w:val="18"/>
          <w:lang w:eastAsia="en-GB"/>
        </w:rPr>
        <w:t xml:space="preserve"> unrelated children found at one address</w:t>
      </w:r>
    </w:p>
    <w:p w14:paraId="0B155C27" w14:textId="77777777" w:rsidR="004727E7" w:rsidRPr="004727E7" w:rsidRDefault="004727E7" w:rsidP="004727E7">
      <w:pPr>
        <w:shd w:val="clear" w:color="auto" w:fill="FFFFFF"/>
        <w:spacing w:before="280" w:after="280" w:line="336" w:lineRule="auto"/>
        <w:contextualSpacing/>
        <w:rPr>
          <w:rFonts w:ascii="Arial" w:eastAsia="Arial" w:hAnsi="Arial" w:cs="Arial"/>
          <w:color w:val="000000" w:themeColor="text1"/>
          <w:sz w:val="18"/>
          <w:szCs w:val="18"/>
          <w:lang w:eastAsia="en-GB"/>
        </w:rPr>
      </w:pPr>
    </w:p>
    <w:p w14:paraId="4D7CF279" w14:textId="77777777" w:rsidR="004727E7" w:rsidRPr="004727E7" w:rsidRDefault="004727E7" w:rsidP="004727E7">
      <w:pPr>
        <w:shd w:val="clear" w:color="auto" w:fill="FFFFFF"/>
        <w:spacing w:before="280" w:after="280" w:line="336" w:lineRule="auto"/>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5) </w:t>
      </w:r>
      <w:r w:rsidRPr="004727E7">
        <w:rPr>
          <w:rFonts w:ascii="Arial" w:eastAsia="Arial" w:hAnsi="Arial" w:cs="Arial"/>
          <w:b/>
          <w:bCs/>
          <w:color w:val="000000" w:themeColor="text1"/>
          <w:sz w:val="18"/>
          <w:szCs w:val="18"/>
          <w:lang w:eastAsia="en-GB"/>
        </w:rPr>
        <w:t>Missing Concerns</w:t>
      </w:r>
    </w:p>
    <w:p w14:paraId="4D6EEF89" w14:textId="53D173F8" w:rsidR="004727E7" w:rsidRPr="004727E7" w:rsidRDefault="004727E7" w:rsidP="004727E7">
      <w:pPr>
        <w:numPr>
          <w:ilvl w:val="0"/>
          <w:numId w:val="22"/>
        </w:numPr>
        <w:spacing w:after="0" w:line="240"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Missing from care, home or school, including a pattern of registration and de-registration from different </w:t>
      </w:r>
      <w:r w:rsidR="006A2A55" w:rsidRPr="004727E7">
        <w:rPr>
          <w:rFonts w:ascii="Arial" w:eastAsia="Arial" w:hAnsi="Arial" w:cs="Arial"/>
          <w:color w:val="000000" w:themeColor="text1"/>
          <w:sz w:val="18"/>
          <w:szCs w:val="18"/>
          <w:lang w:eastAsia="en-GB"/>
        </w:rPr>
        <w:t>schools.</w:t>
      </w:r>
      <w:r w:rsidRPr="004727E7">
        <w:rPr>
          <w:rFonts w:ascii="Arial" w:eastAsia="Arial" w:hAnsi="Arial" w:cs="Arial"/>
          <w:color w:val="000000" w:themeColor="text1"/>
          <w:sz w:val="18"/>
          <w:szCs w:val="18"/>
          <w:lang w:eastAsia="en-GB"/>
        </w:rPr>
        <w:t xml:space="preserve"> </w:t>
      </w:r>
    </w:p>
    <w:p w14:paraId="33E843F8" w14:textId="77777777" w:rsidR="004727E7" w:rsidRPr="004727E7" w:rsidRDefault="004727E7" w:rsidP="004727E7">
      <w:pPr>
        <w:numPr>
          <w:ilvl w:val="0"/>
          <w:numId w:val="22"/>
        </w:numPr>
        <w:spacing w:after="0" w:line="240"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Has a history of missing links and unexplained moves</w:t>
      </w:r>
    </w:p>
    <w:p w14:paraId="70845BD4" w14:textId="77777777" w:rsidR="004727E7" w:rsidRPr="004727E7" w:rsidRDefault="004727E7" w:rsidP="004727E7">
      <w:pPr>
        <w:numPr>
          <w:ilvl w:val="0"/>
          <w:numId w:val="22"/>
        </w:numPr>
        <w:spacing w:after="0" w:line="240"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Persistently going missing</w:t>
      </w:r>
    </w:p>
    <w:p w14:paraId="20C3D2F2" w14:textId="77777777" w:rsidR="004727E7" w:rsidRPr="004727E7" w:rsidRDefault="004727E7" w:rsidP="004727E7">
      <w:pPr>
        <w:numPr>
          <w:ilvl w:val="0"/>
          <w:numId w:val="22"/>
        </w:numPr>
        <w:spacing w:after="0" w:line="240"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Missing for long periods</w:t>
      </w:r>
    </w:p>
    <w:p w14:paraId="13805C5E" w14:textId="77777777" w:rsidR="004727E7" w:rsidRPr="004727E7" w:rsidRDefault="004727E7" w:rsidP="004727E7">
      <w:pPr>
        <w:numPr>
          <w:ilvl w:val="0"/>
          <w:numId w:val="22"/>
        </w:numPr>
        <w:spacing w:after="0" w:line="240"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Returning looking well cared for despite having no known base</w:t>
      </w:r>
    </w:p>
    <w:p w14:paraId="3E643C71" w14:textId="77777777" w:rsidR="004727E7" w:rsidRPr="004727E7" w:rsidRDefault="004727E7" w:rsidP="004727E7">
      <w:pPr>
        <w:numPr>
          <w:ilvl w:val="0"/>
          <w:numId w:val="22"/>
        </w:numPr>
        <w:spacing w:after="0" w:line="240"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Refusing to disclose where they have been during Return Home Interviews</w:t>
      </w:r>
    </w:p>
    <w:p w14:paraId="266FA108" w14:textId="77777777" w:rsidR="004727E7" w:rsidRPr="004727E7" w:rsidRDefault="004727E7" w:rsidP="004727E7">
      <w:pPr>
        <w:numPr>
          <w:ilvl w:val="0"/>
          <w:numId w:val="22"/>
        </w:numPr>
        <w:spacing w:after="0" w:line="240"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Going missing and being found in a location far from their home address, with no obvious familial links.</w:t>
      </w:r>
    </w:p>
    <w:p w14:paraId="23816B8D" w14:textId="77777777" w:rsidR="004727E7" w:rsidRPr="004727E7" w:rsidRDefault="004727E7" w:rsidP="004727E7">
      <w:pPr>
        <w:shd w:val="clear" w:color="auto" w:fill="FFFFFF"/>
        <w:spacing w:before="280" w:after="280" w:line="336" w:lineRule="auto"/>
        <w:ind w:left="720"/>
        <w:contextualSpacing/>
        <w:rPr>
          <w:rFonts w:ascii="Arial" w:eastAsia="Arial" w:hAnsi="Arial" w:cs="Arial"/>
          <w:color w:val="000000" w:themeColor="text1"/>
          <w:sz w:val="18"/>
          <w:szCs w:val="18"/>
          <w:lang w:eastAsia="en-GB"/>
        </w:rPr>
      </w:pPr>
    </w:p>
    <w:p w14:paraId="3707CA2E" w14:textId="107E5509" w:rsidR="004727E7" w:rsidRPr="004727E7" w:rsidRDefault="004727E7" w:rsidP="004727E7">
      <w:pPr>
        <w:shd w:val="clear" w:color="auto" w:fill="FFFFFF"/>
        <w:spacing w:before="280" w:after="280" w:line="336" w:lineRule="auto"/>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6) </w:t>
      </w:r>
      <w:r w:rsidRPr="004727E7">
        <w:rPr>
          <w:rFonts w:ascii="Arial" w:eastAsia="Arial" w:hAnsi="Arial" w:cs="Arial"/>
          <w:b/>
          <w:bCs/>
          <w:color w:val="000000" w:themeColor="text1"/>
          <w:sz w:val="18"/>
          <w:szCs w:val="18"/>
          <w:lang w:eastAsia="en-GB"/>
        </w:rPr>
        <w:t xml:space="preserve">Other </w:t>
      </w:r>
      <w:r w:rsidRPr="00AC5720">
        <w:rPr>
          <w:rFonts w:ascii="Arial" w:eastAsia="Arial" w:hAnsi="Arial" w:cs="Arial"/>
          <w:b/>
          <w:bCs/>
          <w:color w:val="000000" w:themeColor="text1"/>
          <w:sz w:val="18"/>
          <w:szCs w:val="18"/>
          <w:lang w:eastAsia="en-GB"/>
        </w:rPr>
        <w:t>I</w:t>
      </w:r>
      <w:r w:rsidRPr="004727E7">
        <w:rPr>
          <w:rFonts w:ascii="Arial" w:eastAsia="Arial" w:hAnsi="Arial" w:cs="Arial"/>
          <w:b/>
          <w:bCs/>
          <w:color w:val="000000" w:themeColor="text1"/>
          <w:sz w:val="18"/>
          <w:szCs w:val="18"/>
          <w:lang w:eastAsia="en-GB"/>
        </w:rPr>
        <w:t>ndicators:</w:t>
      </w:r>
    </w:p>
    <w:p w14:paraId="40E404E7" w14:textId="77777777" w:rsidR="004727E7" w:rsidRPr="004727E7" w:rsidRDefault="004727E7" w:rsidP="004727E7">
      <w:pPr>
        <w:numPr>
          <w:ilvl w:val="0"/>
          <w:numId w:val="19"/>
        </w:numPr>
        <w:shd w:val="clear" w:color="auto" w:fill="FFFFFF"/>
        <w:spacing w:before="280" w:after="280" w:line="336"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Rarely leaving their home, with no freedom of movement and no time for playing</w:t>
      </w:r>
    </w:p>
    <w:p w14:paraId="069CE29F" w14:textId="255AD6C6" w:rsidR="004727E7" w:rsidRPr="004727E7" w:rsidRDefault="004727E7" w:rsidP="004727E7">
      <w:pPr>
        <w:numPr>
          <w:ilvl w:val="0"/>
          <w:numId w:val="19"/>
        </w:numPr>
        <w:shd w:val="clear" w:color="auto" w:fill="FFFFFF"/>
        <w:spacing w:before="280" w:after="280" w:line="336"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Poor living and working conditions </w:t>
      </w:r>
      <w:r w:rsidR="006A2A55" w:rsidRPr="004727E7">
        <w:rPr>
          <w:rFonts w:ascii="Arial" w:eastAsia="Arial" w:hAnsi="Arial" w:cs="Arial"/>
          <w:color w:val="000000" w:themeColor="text1"/>
          <w:sz w:val="18"/>
          <w:szCs w:val="18"/>
          <w:lang w:eastAsia="en-GB"/>
        </w:rPr>
        <w:t>i.e.</w:t>
      </w:r>
      <w:r w:rsidRPr="004727E7">
        <w:rPr>
          <w:rFonts w:ascii="Arial" w:eastAsia="Arial" w:hAnsi="Arial" w:cs="Arial"/>
          <w:color w:val="000000" w:themeColor="text1"/>
          <w:sz w:val="18"/>
          <w:szCs w:val="18"/>
          <w:lang w:eastAsia="en-GB"/>
        </w:rPr>
        <w:t xml:space="preserve"> dirty, cramped or overcrowded accommodation</w:t>
      </w:r>
    </w:p>
    <w:p w14:paraId="4BAE92ED" w14:textId="77777777" w:rsidR="004727E7" w:rsidRPr="004727E7" w:rsidRDefault="004727E7" w:rsidP="004727E7">
      <w:pPr>
        <w:numPr>
          <w:ilvl w:val="0"/>
          <w:numId w:val="19"/>
        </w:numPr>
        <w:shd w:val="clear" w:color="auto" w:fill="FFFFFF"/>
        <w:spacing w:before="280" w:after="280" w:line="336"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Does not appear to have money but does have a mobile phone</w:t>
      </w:r>
    </w:p>
    <w:p w14:paraId="03476B8A" w14:textId="54B6B040" w:rsidR="004727E7" w:rsidRPr="004727E7" w:rsidRDefault="004727E7" w:rsidP="004727E7">
      <w:pPr>
        <w:numPr>
          <w:ilvl w:val="0"/>
          <w:numId w:val="19"/>
        </w:numPr>
        <w:shd w:val="clear" w:color="auto" w:fill="FFFFFF"/>
        <w:spacing w:before="280" w:after="280" w:line="336"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Unexplained/</w:t>
      </w:r>
      <w:r w:rsidR="006A2A55" w:rsidRPr="004727E7">
        <w:rPr>
          <w:rFonts w:ascii="Arial" w:eastAsia="Arial" w:hAnsi="Arial" w:cs="Arial"/>
          <w:color w:val="000000" w:themeColor="text1"/>
          <w:sz w:val="18"/>
          <w:szCs w:val="18"/>
          <w:lang w:eastAsia="en-GB"/>
        </w:rPr>
        <w:t>unidentified</w:t>
      </w:r>
      <w:r w:rsidRPr="004727E7">
        <w:rPr>
          <w:rFonts w:ascii="Arial" w:eastAsia="Arial" w:hAnsi="Arial" w:cs="Arial"/>
          <w:color w:val="000000" w:themeColor="text1"/>
          <w:sz w:val="18"/>
          <w:szCs w:val="18"/>
          <w:lang w:eastAsia="en-GB"/>
        </w:rPr>
        <w:t xml:space="preserve"> phone calls or letters being received by the child from adults outside the usual range of contacts and/or whilst in placement/temporary </w:t>
      </w:r>
      <w:r w:rsidR="006A2A55" w:rsidRPr="004727E7">
        <w:rPr>
          <w:rFonts w:ascii="Arial" w:eastAsia="Arial" w:hAnsi="Arial" w:cs="Arial"/>
          <w:color w:val="000000" w:themeColor="text1"/>
          <w:sz w:val="18"/>
          <w:szCs w:val="18"/>
          <w:lang w:eastAsia="en-GB"/>
        </w:rPr>
        <w:t>accommodation</w:t>
      </w:r>
      <w:r w:rsidRPr="004727E7">
        <w:rPr>
          <w:rFonts w:ascii="Arial" w:eastAsia="Arial" w:hAnsi="Arial" w:cs="Arial"/>
          <w:color w:val="000000" w:themeColor="text1"/>
          <w:sz w:val="18"/>
          <w:szCs w:val="18"/>
          <w:lang w:eastAsia="en-GB"/>
        </w:rPr>
        <w:t>;</w:t>
      </w:r>
    </w:p>
    <w:p w14:paraId="65F52DA6" w14:textId="77777777" w:rsidR="004727E7" w:rsidRPr="004727E7" w:rsidRDefault="004727E7" w:rsidP="004727E7">
      <w:pPr>
        <w:numPr>
          <w:ilvl w:val="0"/>
          <w:numId w:val="19"/>
        </w:numPr>
        <w:shd w:val="clear" w:color="auto" w:fill="FFFFFF"/>
        <w:spacing w:before="280" w:after="280" w:line="336"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'Moving and/or selling drugs within and across county</w:t>
      </w:r>
    </w:p>
    <w:p w14:paraId="09E53312" w14:textId="77777777" w:rsidR="004727E7" w:rsidRPr="004727E7" w:rsidRDefault="004727E7" w:rsidP="004727E7">
      <w:pPr>
        <w:numPr>
          <w:ilvl w:val="0"/>
          <w:numId w:val="19"/>
        </w:numPr>
        <w:shd w:val="clear" w:color="auto" w:fill="FFFFFF"/>
        <w:spacing w:before="280" w:after="280" w:line="336"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Unaccompanied on trains/in cities far from home</w:t>
      </w:r>
    </w:p>
    <w:p w14:paraId="38E4E406" w14:textId="77777777" w:rsidR="004727E7" w:rsidRPr="004727E7" w:rsidRDefault="004727E7" w:rsidP="004727E7">
      <w:pPr>
        <w:numPr>
          <w:ilvl w:val="0"/>
          <w:numId w:val="19"/>
        </w:numPr>
        <w:shd w:val="clear" w:color="auto" w:fill="FFFFFF"/>
        <w:spacing w:before="280" w:after="280" w:line="336"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Working at cannabis farms/factories or in cuckooed properties</w:t>
      </w:r>
    </w:p>
    <w:p w14:paraId="400C93A5" w14:textId="77777777" w:rsidR="004727E7" w:rsidRPr="004727E7" w:rsidRDefault="004727E7" w:rsidP="004727E7">
      <w:pPr>
        <w:numPr>
          <w:ilvl w:val="0"/>
          <w:numId w:val="19"/>
        </w:numPr>
        <w:shd w:val="clear" w:color="auto" w:fill="FFFFFF"/>
        <w:spacing w:before="280" w:after="280" w:line="336"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Working in construction sites, factories, barber shops etc.</w:t>
      </w:r>
    </w:p>
    <w:p w14:paraId="3D88F623" w14:textId="77777777" w:rsidR="004727E7" w:rsidRPr="004727E7" w:rsidRDefault="004727E7" w:rsidP="004727E7">
      <w:pPr>
        <w:numPr>
          <w:ilvl w:val="0"/>
          <w:numId w:val="19"/>
        </w:numPr>
        <w:shd w:val="clear" w:color="auto" w:fill="FFFFFF"/>
        <w:spacing w:before="280" w:after="280" w:line="336"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Fake documents and/or fake name</w:t>
      </w:r>
    </w:p>
    <w:p w14:paraId="4A576459" w14:textId="77777777" w:rsidR="004727E7" w:rsidRPr="004727E7" w:rsidRDefault="004727E7" w:rsidP="004727E7">
      <w:pPr>
        <w:shd w:val="clear" w:color="auto" w:fill="FFFFFF"/>
        <w:spacing w:before="280" w:after="280" w:line="336" w:lineRule="auto"/>
        <w:contextualSpacing/>
        <w:rPr>
          <w:rFonts w:ascii="Arial" w:eastAsia="Arial" w:hAnsi="Arial" w:cs="Arial"/>
          <w:color w:val="000000" w:themeColor="text1"/>
          <w:sz w:val="18"/>
          <w:szCs w:val="18"/>
          <w:lang w:eastAsia="en-GB"/>
        </w:rPr>
      </w:pPr>
    </w:p>
    <w:p w14:paraId="15B176B0" w14:textId="7F946A4D" w:rsidR="004727E7" w:rsidRPr="004727E7" w:rsidRDefault="00543E0F" w:rsidP="004727E7">
      <w:pPr>
        <w:shd w:val="clear" w:color="auto" w:fill="FFFFFF"/>
        <w:spacing w:before="280" w:after="280" w:line="336" w:lineRule="auto"/>
        <w:contextualSpacing/>
        <w:rPr>
          <w:rFonts w:ascii="Arial" w:eastAsia="Arial" w:hAnsi="Arial" w:cs="Arial"/>
          <w:b/>
          <w:bCs/>
          <w:color w:val="000000" w:themeColor="text1"/>
          <w:sz w:val="18"/>
          <w:szCs w:val="18"/>
          <w:lang w:eastAsia="en-GB"/>
        </w:rPr>
      </w:pPr>
      <w:r>
        <w:rPr>
          <w:rFonts w:ascii="Arial" w:eastAsia="Arial" w:hAnsi="Arial" w:cs="Arial"/>
          <w:b/>
          <w:bCs/>
          <w:color w:val="000000" w:themeColor="text1"/>
          <w:sz w:val="18"/>
          <w:szCs w:val="18"/>
          <w:lang w:eastAsia="en-GB"/>
        </w:rPr>
        <w:t>5</w:t>
      </w:r>
      <w:r w:rsidR="004727E7" w:rsidRPr="004727E7">
        <w:rPr>
          <w:rFonts w:ascii="Arial" w:eastAsia="Arial" w:hAnsi="Arial" w:cs="Arial"/>
          <w:b/>
          <w:bCs/>
          <w:color w:val="000000" w:themeColor="text1"/>
          <w:sz w:val="18"/>
          <w:szCs w:val="18"/>
          <w:lang w:eastAsia="en-GB"/>
        </w:rPr>
        <w:t>.2 Indicators (Specific Exploitation Types)</w:t>
      </w:r>
    </w:p>
    <w:p w14:paraId="5422F4EF" w14:textId="77777777" w:rsidR="004727E7" w:rsidRPr="004727E7" w:rsidRDefault="004727E7" w:rsidP="004727E7">
      <w:pPr>
        <w:numPr>
          <w:ilvl w:val="0"/>
          <w:numId w:val="26"/>
        </w:numPr>
        <w:spacing w:after="0" w:line="240" w:lineRule="auto"/>
        <w:contextualSpacing/>
        <w:rPr>
          <w:rFonts w:ascii="Arial" w:eastAsia="Arial" w:hAnsi="Arial" w:cs="Arial"/>
          <w:color w:val="000000" w:themeColor="text1"/>
          <w:sz w:val="18"/>
          <w:szCs w:val="18"/>
          <w:lang w:eastAsia="en-GB"/>
        </w:rPr>
      </w:pPr>
      <w:r w:rsidRPr="004727E7">
        <w:rPr>
          <w:rFonts w:ascii="Arial" w:eastAsia="Arial" w:hAnsi="Arial" w:cs="Arial"/>
          <w:b/>
          <w:bCs/>
          <w:color w:val="000000" w:themeColor="text1"/>
          <w:sz w:val="18"/>
          <w:szCs w:val="18"/>
          <w:lang w:eastAsia="en-GB"/>
        </w:rPr>
        <w:lastRenderedPageBreak/>
        <w:t>Domestic servitude and labour exploitation indicators</w:t>
      </w:r>
      <w:r w:rsidRPr="004727E7">
        <w:rPr>
          <w:rFonts w:ascii="Arial" w:eastAsia="Arial" w:hAnsi="Arial" w:cs="Arial"/>
          <w:color w:val="000000" w:themeColor="text1"/>
          <w:sz w:val="18"/>
          <w:szCs w:val="18"/>
          <w:lang w:eastAsia="en-GB"/>
        </w:rPr>
        <w:t xml:space="preserve"> – Spending a lot of time doing household chores; May be working in catering, nail bars, caring for children and cleaning; Is required to earn a minimum amount of money every day, works in various locations, has limited amount of movement, is known to beg for money.</w:t>
      </w:r>
    </w:p>
    <w:p w14:paraId="5C1B5B1A" w14:textId="77777777" w:rsidR="004727E7" w:rsidRPr="004727E7" w:rsidRDefault="004727E7" w:rsidP="004727E7">
      <w:pPr>
        <w:spacing w:after="0" w:line="240" w:lineRule="auto"/>
        <w:ind w:left="720"/>
        <w:contextualSpacing/>
        <w:rPr>
          <w:rFonts w:ascii="Arial" w:eastAsia="Arial" w:hAnsi="Arial" w:cs="Arial"/>
          <w:color w:val="000000" w:themeColor="text1"/>
          <w:sz w:val="18"/>
          <w:szCs w:val="18"/>
          <w:lang w:eastAsia="en-GB"/>
        </w:rPr>
      </w:pPr>
    </w:p>
    <w:p w14:paraId="2082CBF7" w14:textId="3BDF9C4A" w:rsidR="004727E7" w:rsidRPr="004727E7" w:rsidRDefault="004727E7" w:rsidP="004727E7">
      <w:pPr>
        <w:numPr>
          <w:ilvl w:val="0"/>
          <w:numId w:val="26"/>
        </w:numPr>
        <w:shd w:val="clear" w:color="auto" w:fill="FFFFFF"/>
        <w:spacing w:before="280" w:after="280" w:line="336" w:lineRule="auto"/>
        <w:contextualSpacing/>
        <w:rPr>
          <w:rFonts w:ascii="Arial" w:eastAsia="Arial" w:hAnsi="Arial" w:cs="Arial"/>
          <w:color w:val="000000" w:themeColor="text1"/>
          <w:sz w:val="18"/>
          <w:szCs w:val="18"/>
          <w:lang w:eastAsia="en-GB"/>
        </w:rPr>
      </w:pPr>
      <w:r w:rsidRPr="004727E7">
        <w:rPr>
          <w:rFonts w:ascii="Arial" w:eastAsia="Arial" w:hAnsi="Arial" w:cs="Arial"/>
          <w:b/>
          <w:bCs/>
          <w:color w:val="000000" w:themeColor="text1"/>
          <w:sz w:val="18"/>
          <w:szCs w:val="18"/>
          <w:lang w:eastAsia="en-GB"/>
        </w:rPr>
        <w:t>Sexual exploitation indicators</w:t>
      </w:r>
      <w:r w:rsidRPr="004727E7">
        <w:rPr>
          <w:rFonts w:ascii="Arial" w:eastAsia="Arial" w:hAnsi="Arial" w:cs="Arial"/>
          <w:color w:val="000000" w:themeColor="text1"/>
          <w:sz w:val="18"/>
          <w:szCs w:val="18"/>
          <w:lang w:eastAsia="en-GB"/>
        </w:rPr>
        <w:t xml:space="preserve"> - sexually transmitted infections, or pregnancy; UTIs, injuries of a sexual nature and /or gynaecological </w:t>
      </w:r>
      <w:sdt>
        <w:sdtPr>
          <w:rPr>
            <w:rFonts w:ascii="Arial" w:eastAsia="Arial" w:hAnsi="Arial" w:cs="Arial"/>
            <w:color w:val="000000" w:themeColor="text1"/>
            <w:sz w:val="18"/>
            <w:szCs w:val="18"/>
            <w:lang w:eastAsia="en-GB"/>
          </w:rPr>
          <w:tag w:val="goog_rdk_17"/>
          <w:id w:val="-961261659"/>
        </w:sdtPr>
        <w:sdtEndPr/>
        <w:sdtContent/>
      </w:sdt>
      <w:r w:rsidRPr="004727E7">
        <w:rPr>
          <w:rFonts w:ascii="Arial" w:eastAsia="Arial" w:hAnsi="Arial" w:cs="Arial"/>
          <w:color w:val="000000" w:themeColor="text1"/>
          <w:sz w:val="18"/>
          <w:szCs w:val="18"/>
          <w:lang w:eastAsia="en-GB"/>
        </w:rPr>
        <w:t xml:space="preserve">symptoms; Significantly older partner; Underage </w:t>
      </w:r>
      <w:sdt>
        <w:sdtPr>
          <w:rPr>
            <w:rFonts w:ascii="Arial" w:eastAsia="Arial" w:hAnsi="Arial" w:cs="Arial"/>
            <w:color w:val="000000" w:themeColor="text1"/>
            <w:sz w:val="18"/>
            <w:szCs w:val="18"/>
            <w:lang w:eastAsia="en-GB"/>
          </w:rPr>
          <w:tag w:val="goog_rdk_16"/>
          <w:id w:val="1253698417"/>
        </w:sdtPr>
        <w:sdtEndPr/>
        <w:sdtContent/>
      </w:sdt>
      <w:r w:rsidRPr="004727E7">
        <w:rPr>
          <w:rFonts w:ascii="Arial" w:eastAsia="Arial" w:hAnsi="Arial" w:cs="Arial"/>
          <w:color w:val="000000" w:themeColor="text1"/>
          <w:sz w:val="18"/>
          <w:szCs w:val="18"/>
          <w:lang w:eastAsia="en-GB"/>
        </w:rPr>
        <w:t xml:space="preserve">marriage. Children may be found in brothels and </w:t>
      </w:r>
      <w:r w:rsidR="006A2A55" w:rsidRPr="004727E7">
        <w:rPr>
          <w:rFonts w:ascii="Arial" w:eastAsia="Arial" w:hAnsi="Arial" w:cs="Arial"/>
          <w:color w:val="000000" w:themeColor="text1"/>
          <w:sz w:val="18"/>
          <w:szCs w:val="18"/>
          <w:lang w:eastAsia="en-GB"/>
        </w:rPr>
        <w:t>saunas.</w:t>
      </w:r>
      <w:r w:rsidRPr="004727E7">
        <w:rPr>
          <w:rFonts w:ascii="Arial" w:eastAsia="Arial" w:hAnsi="Arial" w:cs="Arial"/>
          <w:color w:val="000000" w:themeColor="text1"/>
          <w:sz w:val="18"/>
          <w:szCs w:val="18"/>
          <w:lang w:eastAsia="en-GB"/>
        </w:rPr>
        <w:t xml:space="preserve"> </w:t>
      </w:r>
    </w:p>
    <w:p w14:paraId="54D77C33" w14:textId="77777777" w:rsidR="004727E7" w:rsidRPr="004727E7" w:rsidRDefault="004727E7" w:rsidP="004727E7">
      <w:pPr>
        <w:spacing w:after="0" w:line="240" w:lineRule="auto"/>
        <w:ind w:left="720"/>
        <w:contextualSpacing/>
        <w:rPr>
          <w:rFonts w:ascii="Arial" w:eastAsia="Arial" w:hAnsi="Arial" w:cs="Arial"/>
          <w:color w:val="000000" w:themeColor="text1"/>
          <w:sz w:val="18"/>
          <w:szCs w:val="18"/>
          <w:lang w:eastAsia="en-GB"/>
        </w:rPr>
      </w:pPr>
    </w:p>
    <w:p w14:paraId="69C49694" w14:textId="77777777" w:rsidR="004727E7" w:rsidRPr="004727E7" w:rsidRDefault="004727E7" w:rsidP="004727E7">
      <w:pPr>
        <w:numPr>
          <w:ilvl w:val="0"/>
          <w:numId w:val="26"/>
        </w:numPr>
        <w:shd w:val="clear" w:color="auto" w:fill="FFFFFF"/>
        <w:spacing w:before="280" w:after="280" w:line="336"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Case Study: Sexual Exploitation</w:t>
      </w:r>
    </w:p>
    <w:p w14:paraId="35D194BE" w14:textId="0C7BA617" w:rsidR="004727E7" w:rsidRPr="004727E7" w:rsidRDefault="004727E7" w:rsidP="004727E7">
      <w:pPr>
        <w:shd w:val="clear" w:color="auto" w:fill="FFFFFF"/>
        <w:spacing w:before="280" w:after="280" w:line="336" w:lineRule="auto"/>
        <w:ind w:left="720"/>
        <w:contextualSpacing/>
        <w:rPr>
          <w:rFonts w:ascii="Arial" w:eastAsia="Arial" w:hAnsi="Arial" w:cs="Arial"/>
          <w:i/>
          <w:iCs/>
          <w:color w:val="000000" w:themeColor="text1"/>
          <w:sz w:val="18"/>
          <w:szCs w:val="18"/>
          <w:lang w:eastAsia="en-GB"/>
        </w:rPr>
      </w:pPr>
      <w:proofErr w:type="gramStart"/>
      <w:r w:rsidRPr="004727E7">
        <w:rPr>
          <w:rFonts w:ascii="Arial" w:eastAsia="Arial" w:hAnsi="Arial" w:cs="Arial"/>
          <w:i/>
          <w:iCs/>
          <w:color w:val="000000" w:themeColor="text1"/>
          <w:sz w:val="18"/>
          <w:szCs w:val="18"/>
          <w:lang w:eastAsia="en-GB"/>
        </w:rPr>
        <w:t>Kayla,</w:t>
      </w:r>
      <w:proofErr w:type="gramEnd"/>
      <w:r w:rsidRPr="004727E7">
        <w:rPr>
          <w:rFonts w:ascii="Arial" w:eastAsia="Arial" w:hAnsi="Arial" w:cs="Arial"/>
          <w:i/>
          <w:iCs/>
          <w:color w:val="000000" w:themeColor="text1"/>
          <w:sz w:val="18"/>
          <w:szCs w:val="18"/>
          <w:lang w:eastAsia="en-GB"/>
        </w:rPr>
        <w:t xml:space="preserve"> aged 12 is told that she will be leaving her village in West Africa to go on holiday in the UK </w:t>
      </w:r>
      <w:r w:rsidR="006A2A55" w:rsidRPr="004727E7">
        <w:rPr>
          <w:rFonts w:ascii="Arial" w:eastAsia="Arial" w:hAnsi="Arial" w:cs="Arial"/>
          <w:i/>
          <w:iCs/>
          <w:color w:val="000000" w:themeColor="text1"/>
          <w:sz w:val="18"/>
          <w:szCs w:val="18"/>
          <w:lang w:eastAsia="en-GB"/>
        </w:rPr>
        <w:t>with a</w:t>
      </w:r>
      <w:r w:rsidRPr="004727E7">
        <w:rPr>
          <w:rFonts w:ascii="Arial" w:eastAsia="Arial" w:hAnsi="Arial" w:cs="Arial"/>
          <w:i/>
          <w:iCs/>
          <w:color w:val="000000" w:themeColor="text1"/>
          <w:sz w:val="18"/>
          <w:szCs w:val="18"/>
          <w:lang w:eastAsia="en-GB"/>
        </w:rPr>
        <w:t xml:space="preserve"> family friend. On arrival in the UK, she is left in a house with strangers. Every day, men visit the house and she is subjected to physical and sexual abuse. After several months, she manages to escape. However, she has nowhere to go and is forced to sleep rough on the streets.</w:t>
      </w:r>
    </w:p>
    <w:p w14:paraId="444402DB" w14:textId="77777777" w:rsidR="004727E7" w:rsidRPr="004727E7" w:rsidRDefault="004727E7" w:rsidP="004727E7">
      <w:pPr>
        <w:spacing w:after="0" w:line="240" w:lineRule="auto"/>
        <w:ind w:left="720"/>
        <w:contextualSpacing/>
        <w:rPr>
          <w:rFonts w:ascii="Arial" w:eastAsia="Arial" w:hAnsi="Arial" w:cs="Arial"/>
          <w:color w:val="000000" w:themeColor="text1"/>
          <w:sz w:val="18"/>
          <w:szCs w:val="18"/>
          <w:lang w:eastAsia="en-GB"/>
        </w:rPr>
      </w:pPr>
    </w:p>
    <w:p w14:paraId="002E707E" w14:textId="77777777" w:rsidR="004727E7" w:rsidRPr="004727E7" w:rsidRDefault="004727E7" w:rsidP="004727E7">
      <w:pPr>
        <w:numPr>
          <w:ilvl w:val="0"/>
          <w:numId w:val="26"/>
        </w:numPr>
        <w:shd w:val="clear" w:color="auto" w:fill="FFFFFF"/>
        <w:spacing w:before="280" w:after="280" w:line="336"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Criminal exploitation indicators - Associating with known or suspected gang members or be close to siblings or adults in the family who are gang members; Start to adopt certain codes of group behaviour e.g. ways of talking and hand signs; Express aggressive or intimidating views towards other groups of young people, some of whom may have been friends in the past; Scared when entering certain areas; Concerned by the presence of unknown youths in their neighbourhoods.</w:t>
      </w:r>
    </w:p>
    <w:p w14:paraId="109E3897" w14:textId="77777777" w:rsidR="004727E7" w:rsidRPr="004727E7" w:rsidRDefault="004727E7" w:rsidP="004727E7">
      <w:pPr>
        <w:shd w:val="clear" w:color="auto" w:fill="FFFFFF"/>
        <w:spacing w:before="280" w:after="280" w:line="336" w:lineRule="auto"/>
        <w:ind w:left="720"/>
        <w:contextualSpacing/>
        <w:rPr>
          <w:rFonts w:ascii="Arial" w:eastAsia="Arial" w:hAnsi="Arial" w:cs="Arial"/>
          <w:color w:val="000000" w:themeColor="text1"/>
          <w:sz w:val="18"/>
          <w:szCs w:val="18"/>
          <w:lang w:eastAsia="en-GB"/>
        </w:rPr>
      </w:pPr>
    </w:p>
    <w:p w14:paraId="20EDAFC8" w14:textId="77777777" w:rsidR="004727E7" w:rsidRPr="004727E7" w:rsidRDefault="004727E7" w:rsidP="004727E7">
      <w:pPr>
        <w:shd w:val="clear" w:color="auto" w:fill="FFFFFF"/>
        <w:spacing w:before="280" w:after="280" w:line="336" w:lineRule="auto"/>
        <w:ind w:left="720"/>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Case Study: Criminal and Sexual Exploitation</w:t>
      </w:r>
    </w:p>
    <w:p w14:paraId="597D52F8" w14:textId="1BC5FCB6" w:rsidR="004727E7" w:rsidRPr="004727E7" w:rsidRDefault="004727E7" w:rsidP="004727E7">
      <w:pPr>
        <w:shd w:val="clear" w:color="auto" w:fill="FFFFFF"/>
        <w:spacing w:before="280" w:after="280" w:line="336" w:lineRule="auto"/>
        <w:ind w:left="720"/>
        <w:contextualSpacing/>
        <w:rPr>
          <w:rFonts w:ascii="Arial" w:eastAsia="Arial" w:hAnsi="Arial" w:cs="Arial"/>
          <w:i/>
          <w:iCs/>
          <w:color w:val="000000" w:themeColor="text1"/>
          <w:sz w:val="18"/>
          <w:szCs w:val="18"/>
          <w:lang w:eastAsia="en-GB"/>
        </w:rPr>
      </w:pPr>
      <w:r w:rsidRPr="004727E7">
        <w:rPr>
          <w:rFonts w:ascii="Arial" w:eastAsia="Arial" w:hAnsi="Arial" w:cs="Arial"/>
          <w:i/>
          <w:iCs/>
          <w:color w:val="000000" w:themeColor="text1"/>
          <w:sz w:val="18"/>
          <w:szCs w:val="18"/>
          <w:lang w:eastAsia="en-GB"/>
        </w:rPr>
        <w:t>Alex, aged 16</w:t>
      </w:r>
      <w:r w:rsidR="006A2A55">
        <w:rPr>
          <w:rFonts w:ascii="Arial" w:eastAsia="Arial" w:hAnsi="Arial" w:cs="Arial"/>
          <w:i/>
          <w:iCs/>
          <w:color w:val="000000" w:themeColor="text1"/>
          <w:sz w:val="18"/>
          <w:szCs w:val="18"/>
          <w:lang w:eastAsia="en-GB"/>
        </w:rPr>
        <w:t>,</w:t>
      </w:r>
      <w:r w:rsidRPr="004727E7">
        <w:rPr>
          <w:rFonts w:ascii="Arial" w:eastAsia="Arial" w:hAnsi="Arial" w:cs="Arial"/>
          <w:i/>
          <w:iCs/>
          <w:color w:val="000000" w:themeColor="text1"/>
          <w:sz w:val="18"/>
          <w:szCs w:val="18"/>
          <w:lang w:eastAsia="en-GB"/>
        </w:rPr>
        <w:t xml:space="preserve"> is travelling on a train alone. When asked to show a train ticket they swear at the ticket inspector and attempt to fare dodge, getting off at the next station. Police officers pick Alex up on the train platform, they find </w:t>
      </w:r>
      <w:proofErr w:type="gramStart"/>
      <w:r w:rsidRPr="004727E7">
        <w:rPr>
          <w:rFonts w:ascii="Arial" w:eastAsia="Arial" w:hAnsi="Arial" w:cs="Arial"/>
          <w:i/>
          <w:iCs/>
          <w:color w:val="000000" w:themeColor="text1"/>
          <w:sz w:val="18"/>
          <w:szCs w:val="18"/>
          <w:lang w:eastAsia="en-GB"/>
        </w:rPr>
        <w:t>a number of</w:t>
      </w:r>
      <w:proofErr w:type="gramEnd"/>
      <w:r w:rsidRPr="004727E7">
        <w:rPr>
          <w:rFonts w:ascii="Arial" w:eastAsia="Arial" w:hAnsi="Arial" w:cs="Arial"/>
          <w:i/>
          <w:iCs/>
          <w:color w:val="000000" w:themeColor="text1"/>
          <w:sz w:val="18"/>
          <w:szCs w:val="18"/>
          <w:lang w:eastAsia="en-GB"/>
        </w:rPr>
        <w:t xml:space="preserve"> wraps of cocaine and a knife. Records show Alex is wanted in connection with a charge for theft. Alex tells officers they are choosing to sell </w:t>
      </w:r>
      <w:r w:rsidR="006A2A55" w:rsidRPr="004727E7">
        <w:rPr>
          <w:rFonts w:ascii="Arial" w:eastAsia="Arial" w:hAnsi="Arial" w:cs="Arial"/>
          <w:i/>
          <w:iCs/>
          <w:color w:val="000000" w:themeColor="text1"/>
          <w:sz w:val="18"/>
          <w:szCs w:val="18"/>
          <w:lang w:eastAsia="en-GB"/>
        </w:rPr>
        <w:t>drugs,</w:t>
      </w:r>
      <w:r w:rsidRPr="004727E7">
        <w:rPr>
          <w:rFonts w:ascii="Arial" w:eastAsia="Arial" w:hAnsi="Arial" w:cs="Arial"/>
          <w:i/>
          <w:iCs/>
          <w:color w:val="000000" w:themeColor="text1"/>
          <w:sz w:val="18"/>
          <w:szCs w:val="18"/>
          <w:lang w:eastAsia="en-GB"/>
        </w:rPr>
        <w:t xml:space="preserve"> and no-one could make them do anything they don’t want to do. Alex often </w:t>
      </w:r>
      <w:r w:rsidR="006A2A55" w:rsidRPr="004727E7">
        <w:rPr>
          <w:rFonts w:ascii="Arial" w:eastAsia="Arial" w:hAnsi="Arial" w:cs="Arial"/>
          <w:i/>
          <w:iCs/>
          <w:color w:val="000000" w:themeColor="text1"/>
          <w:sz w:val="18"/>
          <w:szCs w:val="18"/>
          <w:lang w:eastAsia="en-GB"/>
        </w:rPr>
        <w:t>self-harms</w:t>
      </w:r>
      <w:r w:rsidRPr="004727E7">
        <w:rPr>
          <w:rFonts w:ascii="Arial" w:eastAsia="Arial" w:hAnsi="Arial" w:cs="Arial"/>
          <w:i/>
          <w:iCs/>
          <w:color w:val="000000" w:themeColor="text1"/>
          <w:sz w:val="18"/>
          <w:szCs w:val="18"/>
          <w:lang w:eastAsia="en-GB"/>
        </w:rPr>
        <w:t>. They were recently stabbed on the way back from college and required major surgery to survive. Alex goes missing regularly, often for weeks at a time and has been found with train tickets showing they are travelling widely across the UK.  Alex recently disclosed participation in group sex that was arranged by older friends. Alex experiences regular nightmares and poor sleep.</w:t>
      </w:r>
    </w:p>
    <w:p w14:paraId="37E4D2CE" w14:textId="77777777" w:rsidR="004727E7" w:rsidRPr="004727E7" w:rsidRDefault="004727E7" w:rsidP="004727E7">
      <w:pPr>
        <w:spacing w:after="0" w:line="240" w:lineRule="auto"/>
        <w:ind w:left="720"/>
        <w:contextualSpacing/>
        <w:rPr>
          <w:rFonts w:ascii="Arial" w:eastAsia="Arial" w:hAnsi="Arial" w:cs="Arial"/>
          <w:color w:val="000000" w:themeColor="text1"/>
          <w:sz w:val="18"/>
          <w:szCs w:val="18"/>
          <w:lang w:eastAsia="en-GB"/>
        </w:rPr>
      </w:pPr>
    </w:p>
    <w:p w14:paraId="6077F317" w14:textId="77777777" w:rsidR="004727E7" w:rsidRPr="004727E7" w:rsidRDefault="004727E7" w:rsidP="004727E7">
      <w:pPr>
        <w:numPr>
          <w:ilvl w:val="0"/>
          <w:numId w:val="26"/>
        </w:numPr>
        <w:shd w:val="clear" w:color="auto" w:fill="FFFFFF"/>
        <w:spacing w:before="280" w:after="280" w:line="336" w:lineRule="auto"/>
        <w:contextualSpacing/>
        <w:rPr>
          <w:rFonts w:ascii="Arial" w:eastAsia="Arial" w:hAnsi="Arial" w:cs="Arial"/>
          <w:noProof/>
          <w:sz w:val="18"/>
          <w:szCs w:val="18"/>
          <w:lang w:eastAsia="en-GB"/>
        </w:rPr>
      </w:pPr>
      <w:r w:rsidRPr="004727E7">
        <w:rPr>
          <w:rFonts w:ascii="Arial" w:eastAsia="Arial" w:hAnsi="Arial" w:cs="Arial"/>
          <w:color w:val="000000" w:themeColor="text1"/>
          <w:sz w:val="18"/>
          <w:szCs w:val="18"/>
          <w:lang w:eastAsia="en-GB"/>
        </w:rPr>
        <w:t xml:space="preserve">County Lines - </w:t>
      </w:r>
      <w:r w:rsidRPr="004727E7">
        <w:rPr>
          <w:rFonts w:ascii="Arial" w:eastAsia="Arial" w:hAnsi="Arial" w:cs="Arial"/>
          <w:noProof/>
          <w:sz w:val="18"/>
          <w:szCs w:val="18"/>
          <w:lang w:eastAsia="en-GB"/>
        </w:rPr>
        <w:t xml:space="preserve">The NCA’s </w:t>
      </w:r>
      <w:hyperlink r:id="rId38" w:history="1">
        <w:r w:rsidRPr="004727E7">
          <w:rPr>
            <w:rFonts w:ascii="Arial" w:eastAsia="Arial" w:hAnsi="Arial" w:cs="Arial"/>
            <w:b/>
            <w:bCs/>
            <w:color w:val="017BBA"/>
            <w:sz w:val="18"/>
            <w:szCs w:val="18"/>
            <w:lang w:eastAsia="en-GB"/>
          </w:rPr>
          <w:t>County Lines Drug Supply, Vulnerability and Harm Intelligence Assessment</w:t>
        </w:r>
      </w:hyperlink>
      <w:r w:rsidRPr="004727E7">
        <w:rPr>
          <w:rFonts w:ascii="Arial" w:eastAsia="Arial" w:hAnsi="Arial" w:cs="Arial"/>
          <w:noProof/>
          <w:sz w:val="18"/>
          <w:szCs w:val="18"/>
          <w:lang w:eastAsia="en-GB"/>
        </w:rPr>
        <w:t xml:space="preserve"> of 2018  also identifies concern regarding children being coerced into carrying drugs internally including vaginally and anally. This is known as ‘plugging’ or ‘banking and carries significant health risks. Exploiters also often film the act ‘banking’ and ‘unbanking’ and use this video as blackmail and a further tool of coercion and control. Indicators to look out for in connection with this include young people showing signs of physical discomfort and frequent or lengthy toilet breaks.</w:t>
      </w:r>
    </w:p>
    <w:p w14:paraId="74B5936B" w14:textId="77777777" w:rsidR="004727E7" w:rsidRPr="004727E7" w:rsidRDefault="004727E7" w:rsidP="004727E7">
      <w:pPr>
        <w:spacing w:after="0" w:line="240" w:lineRule="auto"/>
        <w:ind w:left="720"/>
        <w:contextualSpacing/>
        <w:rPr>
          <w:rFonts w:ascii="Arial" w:eastAsia="Arial" w:hAnsi="Arial" w:cs="Arial"/>
          <w:noProof/>
          <w:sz w:val="18"/>
          <w:szCs w:val="18"/>
          <w:lang w:eastAsia="en-GB"/>
        </w:rPr>
      </w:pPr>
    </w:p>
    <w:p w14:paraId="1D3246E2" w14:textId="681D675C" w:rsidR="004727E7" w:rsidRPr="004727E7" w:rsidRDefault="004727E7" w:rsidP="00A57C9E">
      <w:pPr>
        <w:rPr>
          <w:rFonts w:ascii="Arial" w:eastAsia="Arial" w:hAnsi="Arial" w:cs="Arial"/>
          <w:color w:val="000000" w:themeColor="text1"/>
          <w:sz w:val="18"/>
          <w:szCs w:val="18"/>
          <w:lang w:eastAsia="en-GB"/>
        </w:rPr>
      </w:pPr>
      <w:r w:rsidRPr="004727E7">
        <w:rPr>
          <w:rFonts w:ascii="Arial" w:hAnsi="Arial" w:cs="Arial"/>
          <w:sz w:val="18"/>
          <w:szCs w:val="18"/>
        </w:rPr>
        <w:t xml:space="preserve">Note: Practitioners should be mindful of the pervasive cultural gender bias which leads professionals to often recognise girls as victims of child sexual exploitation, and boys as victims of child criminal exploitation. </w:t>
      </w:r>
      <w:proofErr w:type="gramStart"/>
      <w:r w:rsidRPr="004727E7">
        <w:rPr>
          <w:rFonts w:ascii="Arial" w:hAnsi="Arial" w:cs="Arial"/>
          <w:sz w:val="18"/>
          <w:szCs w:val="18"/>
        </w:rPr>
        <w:t>In reality, we</w:t>
      </w:r>
      <w:proofErr w:type="gramEnd"/>
      <w:r w:rsidRPr="004727E7">
        <w:rPr>
          <w:rFonts w:ascii="Arial" w:hAnsi="Arial" w:cs="Arial"/>
          <w:sz w:val="18"/>
          <w:szCs w:val="18"/>
        </w:rPr>
        <w:t xml:space="preserve"> know that girls and boys experience both forms of exploitation</w:t>
      </w:r>
    </w:p>
    <w:p w14:paraId="2CD5FC22" w14:textId="4B131A06" w:rsidR="004727E7" w:rsidRPr="004727E7" w:rsidRDefault="00543E0F" w:rsidP="004727E7">
      <w:pPr>
        <w:pBdr>
          <w:bottom w:val="single" w:sz="6" w:space="0" w:color="0495DF"/>
        </w:pBdr>
        <w:shd w:val="clear" w:color="auto" w:fill="FFFFFF"/>
        <w:spacing w:before="280" w:after="280" w:line="336" w:lineRule="auto"/>
        <w:rPr>
          <w:rFonts w:ascii="Arial" w:eastAsia="Arial" w:hAnsi="Arial" w:cs="Arial"/>
          <w:b/>
          <w:bCs/>
          <w:color w:val="000000" w:themeColor="text1"/>
          <w:sz w:val="18"/>
          <w:szCs w:val="18"/>
          <w:lang w:eastAsia="en-GB"/>
        </w:rPr>
      </w:pPr>
      <w:r>
        <w:rPr>
          <w:rFonts w:ascii="Arial" w:eastAsia="Arial" w:hAnsi="Arial" w:cs="Arial"/>
          <w:b/>
          <w:bCs/>
          <w:color w:val="000000" w:themeColor="text1"/>
          <w:sz w:val="18"/>
          <w:szCs w:val="18"/>
          <w:lang w:eastAsia="en-GB"/>
        </w:rPr>
        <w:t>5</w:t>
      </w:r>
      <w:r w:rsidR="004727E7" w:rsidRPr="004727E7">
        <w:rPr>
          <w:rFonts w:ascii="Arial" w:eastAsia="Arial" w:hAnsi="Arial" w:cs="Arial"/>
          <w:b/>
          <w:bCs/>
          <w:color w:val="000000" w:themeColor="text1"/>
          <w:sz w:val="18"/>
          <w:szCs w:val="18"/>
          <w:lang w:eastAsia="en-GB"/>
        </w:rPr>
        <w:t>.3 Trafficked Children from Abroad: Additional Indicators</w:t>
      </w:r>
    </w:p>
    <w:p w14:paraId="28366863" w14:textId="77777777" w:rsidR="004727E7" w:rsidRPr="004727E7" w:rsidRDefault="004727E7" w:rsidP="004727E7">
      <w:pPr>
        <w:spacing w:after="0" w:line="240" w:lineRule="auto"/>
        <w:rPr>
          <w:rFonts w:ascii="Arial" w:eastAsia="Times New Roman" w:hAnsi="Arial" w:cs="Arial"/>
          <w:color w:val="000000" w:themeColor="text1"/>
          <w:sz w:val="18"/>
          <w:szCs w:val="18"/>
          <w:lang w:eastAsia="en-GB"/>
        </w:rPr>
      </w:pPr>
      <w:r w:rsidRPr="004727E7">
        <w:rPr>
          <w:rFonts w:ascii="Arial" w:eastAsia="Times New Roman" w:hAnsi="Arial" w:cs="Arial"/>
          <w:color w:val="000000" w:themeColor="text1"/>
          <w:sz w:val="18"/>
          <w:szCs w:val="18"/>
          <w:lang w:eastAsia="en-GB"/>
        </w:rPr>
        <w:t>Victims will more than likely be wary of the authorities due to fear of deportation and/or concern regarding their immigration status. Often, child victims will have been warned by their traffickers to mistrust authorities. They may also have been coached to disclose false information.</w:t>
      </w:r>
    </w:p>
    <w:p w14:paraId="4A4F751B" w14:textId="77777777" w:rsidR="004727E7" w:rsidRPr="004727E7" w:rsidRDefault="004727E7" w:rsidP="004727E7">
      <w:pPr>
        <w:spacing w:after="0" w:line="240" w:lineRule="auto"/>
        <w:rPr>
          <w:rFonts w:ascii="Arial" w:eastAsia="Times New Roman" w:hAnsi="Arial" w:cs="Arial"/>
          <w:color w:val="000000" w:themeColor="text1"/>
          <w:sz w:val="18"/>
          <w:szCs w:val="18"/>
          <w:lang w:eastAsia="en-GB"/>
        </w:rPr>
      </w:pPr>
    </w:p>
    <w:p w14:paraId="654C7029" w14:textId="36DA3DB5" w:rsidR="004727E7" w:rsidRPr="004727E7" w:rsidRDefault="004727E7" w:rsidP="004727E7">
      <w:pPr>
        <w:spacing w:after="0" w:line="240" w:lineRule="auto"/>
        <w:rPr>
          <w:rFonts w:ascii="Arial" w:eastAsia="Times New Roman" w:hAnsi="Arial" w:cs="Arial"/>
          <w:color w:val="000000" w:themeColor="text1"/>
          <w:sz w:val="18"/>
          <w:szCs w:val="18"/>
          <w:lang w:eastAsia="en-GB"/>
        </w:rPr>
      </w:pPr>
      <w:r w:rsidRPr="004727E7">
        <w:rPr>
          <w:rFonts w:ascii="Arial" w:eastAsia="Times New Roman" w:hAnsi="Arial" w:cs="Arial"/>
          <w:color w:val="000000" w:themeColor="text1"/>
          <w:sz w:val="18"/>
          <w:szCs w:val="18"/>
          <w:lang w:eastAsia="en-GB"/>
        </w:rPr>
        <w:t>At port of entry, the child</w:t>
      </w:r>
      <w:r w:rsidR="006A2A55">
        <w:rPr>
          <w:rFonts w:ascii="Arial" w:eastAsia="Times New Roman" w:hAnsi="Arial" w:cs="Arial"/>
          <w:color w:val="000000" w:themeColor="text1"/>
          <w:sz w:val="18"/>
          <w:szCs w:val="18"/>
          <w:lang w:eastAsia="en-GB"/>
        </w:rPr>
        <w:t>:</w:t>
      </w:r>
    </w:p>
    <w:p w14:paraId="4077CF8D" w14:textId="6D7E2750" w:rsidR="004727E7" w:rsidRPr="004727E7" w:rsidRDefault="004727E7" w:rsidP="004727E7">
      <w:pPr>
        <w:numPr>
          <w:ilvl w:val="0"/>
          <w:numId w:val="2"/>
        </w:numPr>
        <w:spacing w:before="192" w:after="192" w:line="240" w:lineRule="auto"/>
        <w:rPr>
          <w:rFonts w:ascii="Arial" w:eastAsia="Times New Roman" w:hAnsi="Arial" w:cs="Arial"/>
          <w:color w:val="000000" w:themeColor="text1"/>
          <w:sz w:val="18"/>
          <w:szCs w:val="18"/>
          <w:lang w:eastAsia="en-GB"/>
        </w:rPr>
      </w:pPr>
      <w:r w:rsidRPr="004727E7">
        <w:rPr>
          <w:rFonts w:ascii="Arial" w:eastAsia="Times New Roman" w:hAnsi="Arial" w:cs="Arial"/>
          <w:color w:val="000000" w:themeColor="text1"/>
          <w:sz w:val="18"/>
          <w:szCs w:val="18"/>
          <w:lang w:eastAsia="en-GB"/>
        </w:rPr>
        <w:t xml:space="preserve">Has entered the country illegally, has no passport or means of identification or has false </w:t>
      </w:r>
      <w:r w:rsidR="006A2A55" w:rsidRPr="004727E7">
        <w:rPr>
          <w:rFonts w:ascii="Arial" w:eastAsia="Times New Roman" w:hAnsi="Arial" w:cs="Arial"/>
          <w:color w:val="000000" w:themeColor="text1"/>
          <w:sz w:val="18"/>
          <w:szCs w:val="18"/>
          <w:lang w:eastAsia="en-GB"/>
        </w:rPr>
        <w:t>documentation.</w:t>
      </w:r>
    </w:p>
    <w:p w14:paraId="4F623B53" w14:textId="1BB70ABF" w:rsidR="004727E7" w:rsidRPr="004727E7" w:rsidRDefault="004727E7" w:rsidP="004727E7">
      <w:pPr>
        <w:numPr>
          <w:ilvl w:val="0"/>
          <w:numId w:val="2"/>
        </w:numPr>
        <w:spacing w:before="192" w:after="192" w:line="240" w:lineRule="auto"/>
        <w:rPr>
          <w:rFonts w:ascii="Arial" w:eastAsia="Times New Roman" w:hAnsi="Arial" w:cs="Arial"/>
          <w:color w:val="000000" w:themeColor="text1"/>
          <w:sz w:val="18"/>
          <w:szCs w:val="18"/>
          <w:lang w:eastAsia="en-GB"/>
        </w:rPr>
      </w:pPr>
      <w:r w:rsidRPr="004727E7">
        <w:rPr>
          <w:rFonts w:ascii="Arial" w:eastAsia="Times New Roman" w:hAnsi="Arial" w:cs="Arial"/>
          <w:color w:val="000000" w:themeColor="text1"/>
          <w:sz w:val="18"/>
          <w:szCs w:val="18"/>
          <w:lang w:eastAsia="en-GB"/>
        </w:rPr>
        <w:lastRenderedPageBreak/>
        <w:t xml:space="preserve">Is unable to confirm the name and address of the person meeting them on </w:t>
      </w:r>
      <w:r w:rsidR="006A2A55" w:rsidRPr="004727E7">
        <w:rPr>
          <w:rFonts w:ascii="Arial" w:eastAsia="Times New Roman" w:hAnsi="Arial" w:cs="Arial"/>
          <w:color w:val="000000" w:themeColor="text1"/>
          <w:sz w:val="18"/>
          <w:szCs w:val="18"/>
          <w:lang w:eastAsia="en-GB"/>
        </w:rPr>
        <w:t>arrival.</w:t>
      </w:r>
    </w:p>
    <w:p w14:paraId="068AB699" w14:textId="5823FD67" w:rsidR="004727E7" w:rsidRPr="004727E7" w:rsidRDefault="004727E7" w:rsidP="004727E7">
      <w:pPr>
        <w:numPr>
          <w:ilvl w:val="0"/>
          <w:numId w:val="2"/>
        </w:numPr>
        <w:spacing w:before="192" w:after="192" w:line="240" w:lineRule="auto"/>
        <w:rPr>
          <w:rFonts w:ascii="Arial" w:eastAsia="Times New Roman" w:hAnsi="Arial" w:cs="Arial"/>
          <w:color w:val="000000" w:themeColor="text1"/>
          <w:sz w:val="18"/>
          <w:szCs w:val="18"/>
          <w:lang w:eastAsia="en-GB"/>
        </w:rPr>
      </w:pPr>
      <w:r w:rsidRPr="004727E7">
        <w:rPr>
          <w:rFonts w:ascii="Arial" w:eastAsia="Times New Roman" w:hAnsi="Arial" w:cs="Arial"/>
          <w:color w:val="000000" w:themeColor="text1"/>
          <w:sz w:val="18"/>
          <w:szCs w:val="18"/>
          <w:lang w:eastAsia="en-GB"/>
        </w:rPr>
        <w:t xml:space="preserve">Has had their journey or visa arranged by someone other than themselves or their </w:t>
      </w:r>
      <w:r w:rsidR="006A2A55" w:rsidRPr="004727E7">
        <w:rPr>
          <w:rFonts w:ascii="Arial" w:eastAsia="Times New Roman" w:hAnsi="Arial" w:cs="Arial"/>
          <w:color w:val="000000" w:themeColor="text1"/>
          <w:sz w:val="18"/>
          <w:szCs w:val="18"/>
          <w:lang w:eastAsia="en-GB"/>
        </w:rPr>
        <w:t>family.</w:t>
      </w:r>
    </w:p>
    <w:p w14:paraId="128BBE16" w14:textId="77BD4536" w:rsidR="004727E7" w:rsidRPr="004727E7" w:rsidRDefault="004727E7" w:rsidP="004727E7">
      <w:pPr>
        <w:numPr>
          <w:ilvl w:val="0"/>
          <w:numId w:val="2"/>
        </w:numPr>
        <w:spacing w:before="192" w:after="192" w:line="240" w:lineRule="auto"/>
        <w:rPr>
          <w:rFonts w:ascii="Arial" w:eastAsia="Times New Roman" w:hAnsi="Arial" w:cs="Arial"/>
          <w:color w:val="000000" w:themeColor="text1"/>
          <w:sz w:val="18"/>
          <w:szCs w:val="18"/>
          <w:lang w:eastAsia="en-GB"/>
        </w:rPr>
      </w:pPr>
      <w:r w:rsidRPr="004727E7">
        <w:rPr>
          <w:rFonts w:ascii="Arial" w:eastAsia="Times New Roman" w:hAnsi="Arial" w:cs="Arial"/>
          <w:color w:val="000000" w:themeColor="text1"/>
          <w:sz w:val="18"/>
          <w:szCs w:val="18"/>
          <w:lang w:eastAsia="en-GB"/>
        </w:rPr>
        <w:t xml:space="preserve">Is accompanied by an adult who </w:t>
      </w:r>
      <w:proofErr w:type="gramStart"/>
      <w:r w:rsidRPr="004727E7">
        <w:rPr>
          <w:rFonts w:ascii="Arial" w:eastAsia="Times New Roman" w:hAnsi="Arial" w:cs="Arial"/>
          <w:color w:val="000000" w:themeColor="text1"/>
          <w:sz w:val="18"/>
          <w:szCs w:val="18"/>
          <w:lang w:eastAsia="en-GB"/>
        </w:rPr>
        <w:t xml:space="preserve">insists on remaining with the child at all </w:t>
      </w:r>
      <w:r w:rsidR="006A2A55" w:rsidRPr="004727E7">
        <w:rPr>
          <w:rFonts w:ascii="Arial" w:eastAsia="Times New Roman" w:hAnsi="Arial" w:cs="Arial"/>
          <w:color w:val="000000" w:themeColor="text1"/>
          <w:sz w:val="18"/>
          <w:szCs w:val="18"/>
          <w:lang w:eastAsia="en-GB"/>
        </w:rPr>
        <w:t>times</w:t>
      </w:r>
      <w:proofErr w:type="gramEnd"/>
      <w:r w:rsidR="006A2A55" w:rsidRPr="004727E7">
        <w:rPr>
          <w:rFonts w:ascii="Arial" w:eastAsia="Times New Roman" w:hAnsi="Arial" w:cs="Arial"/>
          <w:color w:val="000000" w:themeColor="text1"/>
          <w:sz w:val="18"/>
          <w:szCs w:val="18"/>
          <w:lang w:eastAsia="en-GB"/>
        </w:rPr>
        <w:t>.</w:t>
      </w:r>
    </w:p>
    <w:p w14:paraId="160815CE" w14:textId="33151EEE" w:rsidR="004727E7" w:rsidRPr="004727E7" w:rsidRDefault="004727E7" w:rsidP="004727E7">
      <w:pPr>
        <w:numPr>
          <w:ilvl w:val="0"/>
          <w:numId w:val="2"/>
        </w:numPr>
        <w:spacing w:before="192" w:after="192" w:line="240" w:lineRule="auto"/>
        <w:rPr>
          <w:rFonts w:ascii="Arial" w:eastAsia="Times New Roman" w:hAnsi="Arial" w:cs="Arial"/>
          <w:color w:val="000000" w:themeColor="text1"/>
          <w:sz w:val="18"/>
          <w:szCs w:val="18"/>
          <w:lang w:eastAsia="en-GB"/>
        </w:rPr>
      </w:pPr>
      <w:r w:rsidRPr="004727E7">
        <w:rPr>
          <w:rFonts w:ascii="Arial" w:eastAsia="Times New Roman" w:hAnsi="Arial" w:cs="Arial"/>
          <w:color w:val="000000" w:themeColor="text1"/>
          <w:sz w:val="18"/>
          <w:szCs w:val="18"/>
          <w:lang w:eastAsia="en-GB"/>
        </w:rPr>
        <w:t xml:space="preserve">Is withdrawn and refuses to talk or appears afraid to talk to a person in </w:t>
      </w:r>
      <w:r w:rsidR="006A2A55" w:rsidRPr="004727E7">
        <w:rPr>
          <w:rFonts w:ascii="Arial" w:eastAsia="Times New Roman" w:hAnsi="Arial" w:cs="Arial"/>
          <w:color w:val="000000" w:themeColor="text1"/>
          <w:sz w:val="18"/>
          <w:szCs w:val="18"/>
          <w:lang w:eastAsia="en-GB"/>
        </w:rPr>
        <w:t>authority.</w:t>
      </w:r>
    </w:p>
    <w:p w14:paraId="4F394212" w14:textId="4C50631B" w:rsidR="004727E7" w:rsidRPr="004727E7" w:rsidRDefault="004727E7" w:rsidP="004727E7">
      <w:pPr>
        <w:numPr>
          <w:ilvl w:val="0"/>
          <w:numId w:val="2"/>
        </w:numPr>
        <w:spacing w:before="192" w:after="192" w:line="240" w:lineRule="auto"/>
        <w:rPr>
          <w:rFonts w:ascii="Arial" w:eastAsia="Times New Roman" w:hAnsi="Arial" w:cs="Arial"/>
          <w:color w:val="000000" w:themeColor="text1"/>
          <w:sz w:val="18"/>
          <w:szCs w:val="18"/>
          <w:lang w:eastAsia="en-GB"/>
        </w:rPr>
      </w:pPr>
      <w:r w:rsidRPr="004727E7">
        <w:rPr>
          <w:rFonts w:ascii="Arial" w:eastAsia="Times New Roman" w:hAnsi="Arial" w:cs="Arial"/>
          <w:color w:val="000000" w:themeColor="text1"/>
          <w:sz w:val="18"/>
          <w:szCs w:val="18"/>
          <w:lang w:eastAsia="en-GB"/>
        </w:rPr>
        <w:t xml:space="preserve">Has a prepared story similar to those that other children have </w:t>
      </w:r>
      <w:proofErr w:type="gramStart"/>
      <w:r w:rsidRPr="004727E7">
        <w:rPr>
          <w:rFonts w:ascii="Arial" w:eastAsia="Times New Roman" w:hAnsi="Arial" w:cs="Arial"/>
          <w:color w:val="000000" w:themeColor="text1"/>
          <w:sz w:val="18"/>
          <w:szCs w:val="18"/>
          <w:lang w:eastAsia="en-GB"/>
        </w:rPr>
        <w:t>given</w:t>
      </w:r>
      <w:r w:rsidR="006A2A55">
        <w:rPr>
          <w:rFonts w:ascii="Arial" w:eastAsia="Times New Roman" w:hAnsi="Arial" w:cs="Arial"/>
          <w:color w:val="000000" w:themeColor="text1"/>
          <w:sz w:val="18"/>
          <w:szCs w:val="18"/>
          <w:lang w:eastAsia="en-GB"/>
        </w:rPr>
        <w:t>.</w:t>
      </w:r>
      <w:proofErr w:type="gramEnd"/>
    </w:p>
    <w:p w14:paraId="62A89C41" w14:textId="77777777" w:rsidR="004727E7" w:rsidRPr="004727E7" w:rsidRDefault="004727E7" w:rsidP="004727E7">
      <w:pPr>
        <w:numPr>
          <w:ilvl w:val="0"/>
          <w:numId w:val="2"/>
        </w:numPr>
        <w:spacing w:before="192" w:after="192" w:line="240" w:lineRule="auto"/>
        <w:rPr>
          <w:rFonts w:ascii="Arial" w:eastAsia="Times New Roman" w:hAnsi="Arial" w:cs="Arial"/>
          <w:color w:val="000000" w:themeColor="text1"/>
          <w:sz w:val="18"/>
          <w:szCs w:val="18"/>
          <w:lang w:eastAsia="en-GB"/>
        </w:rPr>
      </w:pPr>
      <w:r w:rsidRPr="004727E7">
        <w:rPr>
          <w:rFonts w:ascii="Arial" w:eastAsia="Times New Roman" w:hAnsi="Arial" w:cs="Arial"/>
          <w:color w:val="000000" w:themeColor="text1"/>
          <w:sz w:val="18"/>
          <w:szCs w:val="18"/>
          <w:lang w:eastAsia="en-GB"/>
        </w:rPr>
        <w:t>Is unable or is reluctant to give details of accommodation or other personal details.</w:t>
      </w:r>
    </w:p>
    <w:p w14:paraId="797F6325" w14:textId="77777777" w:rsidR="004727E7" w:rsidRPr="004727E7" w:rsidRDefault="004727E7" w:rsidP="004727E7">
      <w:pPr>
        <w:spacing w:before="192" w:after="192" w:line="240" w:lineRule="auto"/>
        <w:rPr>
          <w:rFonts w:ascii="Arial" w:eastAsia="Times New Roman" w:hAnsi="Arial" w:cs="Arial"/>
          <w:color w:val="000000" w:themeColor="text1"/>
          <w:sz w:val="18"/>
          <w:szCs w:val="18"/>
          <w:lang w:eastAsia="en-GB"/>
        </w:rPr>
      </w:pPr>
      <w:r w:rsidRPr="004727E7">
        <w:rPr>
          <w:rFonts w:ascii="Arial" w:eastAsia="Times New Roman" w:hAnsi="Arial" w:cs="Arial"/>
          <w:color w:val="000000" w:themeColor="text1"/>
          <w:sz w:val="18"/>
          <w:szCs w:val="18"/>
          <w:lang w:eastAsia="en-GB"/>
        </w:rPr>
        <w:t>Other indicators include:</w:t>
      </w:r>
    </w:p>
    <w:p w14:paraId="270B741C" w14:textId="77777777" w:rsidR="004727E7" w:rsidRPr="004727E7" w:rsidRDefault="004727E7" w:rsidP="004727E7">
      <w:pPr>
        <w:numPr>
          <w:ilvl w:val="0"/>
          <w:numId w:val="9"/>
        </w:numPr>
        <w:spacing w:before="192" w:after="192" w:line="240" w:lineRule="auto"/>
        <w:rPr>
          <w:rFonts w:ascii="Arial" w:eastAsia="Times New Roman" w:hAnsi="Arial" w:cs="Arial"/>
          <w:color w:val="000000" w:themeColor="text1"/>
          <w:sz w:val="18"/>
          <w:szCs w:val="18"/>
          <w:lang w:eastAsia="en-GB"/>
        </w:rPr>
      </w:pPr>
      <w:r w:rsidRPr="004727E7">
        <w:rPr>
          <w:rFonts w:ascii="Arial" w:eastAsia="Times New Roman" w:hAnsi="Arial" w:cs="Arial"/>
          <w:color w:val="000000" w:themeColor="text1"/>
          <w:sz w:val="18"/>
          <w:szCs w:val="18"/>
          <w:lang w:eastAsia="en-GB"/>
        </w:rPr>
        <w:t>Being brought or moved from another country</w:t>
      </w:r>
    </w:p>
    <w:p w14:paraId="7D721EC6" w14:textId="42F6EA0F" w:rsidR="004727E7" w:rsidRPr="004727E7" w:rsidRDefault="004727E7" w:rsidP="004727E7">
      <w:pPr>
        <w:numPr>
          <w:ilvl w:val="0"/>
          <w:numId w:val="9"/>
        </w:numPr>
        <w:spacing w:before="192" w:after="192" w:line="240" w:lineRule="auto"/>
        <w:rPr>
          <w:rFonts w:ascii="Arial" w:eastAsia="Times New Roman" w:hAnsi="Arial" w:cs="Arial"/>
          <w:color w:val="000000" w:themeColor="text1"/>
          <w:sz w:val="18"/>
          <w:szCs w:val="18"/>
          <w:lang w:eastAsia="en-GB"/>
        </w:rPr>
      </w:pPr>
      <w:r w:rsidRPr="004727E7">
        <w:rPr>
          <w:rFonts w:ascii="Arial" w:eastAsia="Times New Roman" w:hAnsi="Arial" w:cs="Arial"/>
          <w:color w:val="000000" w:themeColor="text1"/>
          <w:sz w:val="18"/>
          <w:szCs w:val="18"/>
          <w:lang w:eastAsia="en-GB"/>
        </w:rPr>
        <w:t xml:space="preserve">Limited English or knowledge of their local area in which they </w:t>
      </w:r>
      <w:r w:rsidR="006A2A55" w:rsidRPr="004727E7">
        <w:rPr>
          <w:rFonts w:ascii="Arial" w:eastAsia="Times New Roman" w:hAnsi="Arial" w:cs="Arial"/>
          <w:color w:val="000000" w:themeColor="text1"/>
          <w:sz w:val="18"/>
          <w:szCs w:val="18"/>
          <w:lang w:eastAsia="en-GB"/>
        </w:rPr>
        <w:t>live.</w:t>
      </w:r>
      <w:r w:rsidRPr="004727E7">
        <w:rPr>
          <w:rFonts w:ascii="Arial" w:eastAsia="Times New Roman" w:hAnsi="Arial" w:cs="Arial"/>
          <w:color w:val="000000" w:themeColor="text1"/>
          <w:sz w:val="18"/>
          <w:szCs w:val="18"/>
          <w:lang w:eastAsia="en-GB"/>
        </w:rPr>
        <w:t xml:space="preserve"> </w:t>
      </w:r>
    </w:p>
    <w:p w14:paraId="1E139282" w14:textId="77777777" w:rsidR="004727E7" w:rsidRPr="004727E7" w:rsidRDefault="004727E7" w:rsidP="004727E7">
      <w:pPr>
        <w:numPr>
          <w:ilvl w:val="0"/>
          <w:numId w:val="9"/>
        </w:numPr>
        <w:spacing w:before="192" w:after="192" w:line="240" w:lineRule="auto"/>
        <w:rPr>
          <w:rFonts w:ascii="Arial" w:eastAsia="Times New Roman" w:hAnsi="Arial" w:cs="Arial"/>
          <w:color w:val="000000" w:themeColor="text1"/>
          <w:sz w:val="18"/>
          <w:szCs w:val="18"/>
          <w:lang w:val="fr-FR" w:eastAsia="en-GB"/>
        </w:rPr>
      </w:pPr>
      <w:r w:rsidRPr="004727E7">
        <w:rPr>
          <w:rFonts w:ascii="Arial" w:eastAsia="Times New Roman" w:hAnsi="Arial" w:cs="Arial"/>
          <w:color w:val="000000" w:themeColor="text1"/>
          <w:sz w:val="18"/>
          <w:szCs w:val="18"/>
          <w:lang w:val="fr-FR" w:eastAsia="en-GB"/>
        </w:rPr>
        <w:t xml:space="preserve">False documentation, no </w:t>
      </w:r>
      <w:proofErr w:type="spellStart"/>
      <w:r w:rsidRPr="004727E7">
        <w:rPr>
          <w:rFonts w:ascii="Arial" w:eastAsia="Times New Roman" w:hAnsi="Arial" w:cs="Arial"/>
          <w:color w:val="000000" w:themeColor="text1"/>
          <w:sz w:val="18"/>
          <w:szCs w:val="18"/>
          <w:lang w:val="fr-FR" w:eastAsia="en-GB"/>
        </w:rPr>
        <w:t>passport</w:t>
      </w:r>
      <w:proofErr w:type="spellEnd"/>
      <w:r w:rsidRPr="004727E7">
        <w:rPr>
          <w:rFonts w:ascii="Arial" w:eastAsia="Times New Roman" w:hAnsi="Arial" w:cs="Arial"/>
          <w:color w:val="000000" w:themeColor="text1"/>
          <w:sz w:val="18"/>
          <w:szCs w:val="18"/>
          <w:lang w:val="fr-FR" w:eastAsia="en-GB"/>
        </w:rPr>
        <w:t xml:space="preserve"> or identification </w:t>
      </w:r>
      <w:proofErr w:type="gramStart"/>
      <w:r w:rsidRPr="004727E7">
        <w:rPr>
          <w:rFonts w:ascii="Arial" w:eastAsia="Times New Roman" w:hAnsi="Arial" w:cs="Arial"/>
          <w:color w:val="000000" w:themeColor="text1"/>
          <w:sz w:val="18"/>
          <w:szCs w:val="18"/>
          <w:lang w:val="fr-FR" w:eastAsia="en-GB"/>
        </w:rPr>
        <w:t>documents;</w:t>
      </w:r>
      <w:proofErr w:type="gramEnd"/>
    </w:p>
    <w:p w14:paraId="6FE85360" w14:textId="157E26D5" w:rsidR="004727E7" w:rsidRPr="004727E7" w:rsidRDefault="004727E7" w:rsidP="004727E7">
      <w:pPr>
        <w:numPr>
          <w:ilvl w:val="0"/>
          <w:numId w:val="9"/>
        </w:numPr>
        <w:spacing w:before="192" w:after="192" w:line="240" w:lineRule="auto"/>
        <w:rPr>
          <w:rFonts w:ascii="Arial" w:eastAsia="Times New Roman" w:hAnsi="Arial" w:cs="Arial"/>
          <w:color w:val="000000" w:themeColor="text1"/>
          <w:sz w:val="18"/>
          <w:szCs w:val="18"/>
          <w:lang w:eastAsia="en-GB"/>
        </w:rPr>
      </w:pPr>
      <w:r w:rsidRPr="004727E7">
        <w:rPr>
          <w:rFonts w:ascii="Arial" w:eastAsia="Times New Roman" w:hAnsi="Arial" w:cs="Arial"/>
          <w:color w:val="000000" w:themeColor="text1"/>
          <w:sz w:val="18"/>
          <w:szCs w:val="18"/>
          <w:lang w:eastAsia="en-GB"/>
        </w:rPr>
        <w:t xml:space="preserve">No evidence of parental permission for the child to travel to the UK or stay with the </w:t>
      </w:r>
      <w:r w:rsidR="006A2A55" w:rsidRPr="004727E7">
        <w:rPr>
          <w:rFonts w:ascii="Arial" w:eastAsia="Times New Roman" w:hAnsi="Arial" w:cs="Arial"/>
          <w:color w:val="000000" w:themeColor="text1"/>
          <w:sz w:val="18"/>
          <w:szCs w:val="18"/>
          <w:lang w:eastAsia="en-GB"/>
        </w:rPr>
        <w:t>adult.</w:t>
      </w:r>
    </w:p>
    <w:p w14:paraId="3ED37506" w14:textId="77777777" w:rsidR="004727E7" w:rsidRPr="004727E7" w:rsidRDefault="004727E7" w:rsidP="004727E7">
      <w:pPr>
        <w:numPr>
          <w:ilvl w:val="0"/>
          <w:numId w:val="9"/>
        </w:numPr>
        <w:spacing w:before="192" w:after="192" w:line="240" w:lineRule="auto"/>
        <w:rPr>
          <w:rFonts w:ascii="Arial" w:eastAsia="Times New Roman" w:hAnsi="Arial" w:cs="Arial"/>
          <w:color w:val="000000" w:themeColor="text1"/>
          <w:sz w:val="18"/>
          <w:szCs w:val="18"/>
          <w:lang w:eastAsia="en-GB"/>
        </w:rPr>
      </w:pPr>
      <w:r w:rsidRPr="004727E7">
        <w:rPr>
          <w:rFonts w:ascii="Arial" w:eastAsia="Times New Roman" w:hAnsi="Arial" w:cs="Arial"/>
          <w:color w:val="000000" w:themeColor="text1"/>
          <w:sz w:val="18"/>
          <w:szCs w:val="18"/>
          <w:lang w:eastAsia="en-GB"/>
        </w:rPr>
        <w:t>Little or no evidence of any pre-existing relationship with the adult or even an absence of any knowledge of the accompanying adult.</w:t>
      </w:r>
    </w:p>
    <w:p w14:paraId="513D376D" w14:textId="77777777" w:rsidR="004727E7" w:rsidRPr="004727E7" w:rsidRDefault="004727E7" w:rsidP="004727E7">
      <w:pPr>
        <w:numPr>
          <w:ilvl w:val="0"/>
          <w:numId w:val="9"/>
        </w:numPr>
        <w:spacing w:before="192" w:after="192" w:line="240" w:lineRule="auto"/>
        <w:rPr>
          <w:rFonts w:ascii="Arial" w:eastAsia="Times New Roman" w:hAnsi="Arial" w:cs="Arial"/>
          <w:color w:val="000000" w:themeColor="text1"/>
          <w:sz w:val="18"/>
          <w:szCs w:val="18"/>
          <w:lang w:eastAsia="en-GB"/>
        </w:rPr>
      </w:pPr>
      <w:r w:rsidRPr="004727E7">
        <w:rPr>
          <w:rFonts w:ascii="Arial" w:eastAsia="Times New Roman" w:hAnsi="Arial" w:cs="Arial"/>
          <w:color w:val="000000" w:themeColor="text1"/>
          <w:sz w:val="18"/>
          <w:szCs w:val="18"/>
          <w:lang w:eastAsia="en-GB"/>
        </w:rPr>
        <w:t>Has not been registered with or attended a GP practice</w:t>
      </w:r>
    </w:p>
    <w:p w14:paraId="34843F0B" w14:textId="77777777" w:rsidR="004727E7" w:rsidRPr="004727E7" w:rsidRDefault="004727E7" w:rsidP="004727E7">
      <w:pPr>
        <w:numPr>
          <w:ilvl w:val="0"/>
          <w:numId w:val="9"/>
        </w:numPr>
        <w:spacing w:before="192" w:after="192" w:line="240" w:lineRule="auto"/>
        <w:rPr>
          <w:rFonts w:ascii="Arial" w:eastAsia="Times New Roman" w:hAnsi="Arial" w:cs="Arial"/>
          <w:color w:val="000000" w:themeColor="text1"/>
          <w:sz w:val="18"/>
          <w:szCs w:val="18"/>
          <w:lang w:eastAsia="en-GB"/>
        </w:rPr>
      </w:pPr>
      <w:r w:rsidRPr="004727E7">
        <w:rPr>
          <w:rFonts w:ascii="Arial" w:eastAsia="Times New Roman" w:hAnsi="Arial" w:cs="Arial"/>
          <w:color w:val="000000" w:themeColor="text1"/>
          <w:sz w:val="18"/>
          <w:szCs w:val="18"/>
          <w:lang w:eastAsia="en-GB"/>
        </w:rPr>
        <w:t>Has not been enrolled in a UK school.</w:t>
      </w:r>
    </w:p>
    <w:p w14:paraId="507358CB" w14:textId="0ACFCE6B" w:rsidR="004727E7" w:rsidRPr="004727E7" w:rsidRDefault="00543E0F" w:rsidP="004727E7">
      <w:pPr>
        <w:rPr>
          <w:rFonts w:ascii="Arial" w:hAnsi="Arial" w:cs="Arial"/>
          <w:b/>
          <w:sz w:val="18"/>
          <w:szCs w:val="18"/>
        </w:rPr>
      </w:pPr>
      <w:r>
        <w:rPr>
          <w:rFonts w:ascii="Arial" w:hAnsi="Arial" w:cs="Arial"/>
          <w:b/>
          <w:sz w:val="18"/>
          <w:szCs w:val="18"/>
        </w:rPr>
        <w:t>5.4</w:t>
      </w:r>
      <w:r w:rsidR="00AE12F4">
        <w:rPr>
          <w:rFonts w:ascii="Arial" w:hAnsi="Arial" w:cs="Arial"/>
          <w:b/>
          <w:sz w:val="18"/>
          <w:szCs w:val="18"/>
        </w:rPr>
        <w:t xml:space="preserve"> </w:t>
      </w:r>
      <w:r w:rsidR="004727E7" w:rsidRPr="004727E7">
        <w:rPr>
          <w:rFonts w:ascii="Arial" w:hAnsi="Arial" w:cs="Arial"/>
          <w:b/>
          <w:sz w:val="18"/>
          <w:szCs w:val="18"/>
        </w:rPr>
        <w:t>Challenges and Barriers to Disclosure</w:t>
      </w:r>
    </w:p>
    <w:p w14:paraId="74224EBE" w14:textId="748F4F22" w:rsidR="004727E7" w:rsidRPr="004727E7" w:rsidRDefault="004727E7" w:rsidP="004727E7">
      <w:pPr>
        <w:rPr>
          <w:rFonts w:ascii="Arial" w:hAnsi="Arial" w:cs="Arial"/>
          <w:sz w:val="18"/>
          <w:szCs w:val="18"/>
        </w:rPr>
      </w:pPr>
      <w:r w:rsidRPr="004727E7">
        <w:rPr>
          <w:rFonts w:ascii="Arial" w:hAnsi="Arial" w:cs="Arial"/>
          <w:sz w:val="18"/>
          <w:szCs w:val="18"/>
        </w:rPr>
        <w:t xml:space="preserve">Professionals working with children and young people should be aware that due to the methods of control used by exploiters, as well as the effects of trauma, there are complex reasons why children and young people may be reluctant or unable to disclose that have been trafficked / exploited. Many victims will not be aware they have been trafficked / </w:t>
      </w:r>
      <w:r w:rsidR="006A2A55" w:rsidRPr="004727E7">
        <w:rPr>
          <w:rFonts w:ascii="Arial" w:hAnsi="Arial" w:cs="Arial"/>
          <w:sz w:val="18"/>
          <w:szCs w:val="18"/>
        </w:rPr>
        <w:t>exploited or</w:t>
      </w:r>
      <w:r w:rsidRPr="004727E7">
        <w:rPr>
          <w:rFonts w:ascii="Arial" w:hAnsi="Arial" w:cs="Arial"/>
          <w:sz w:val="18"/>
          <w:szCs w:val="18"/>
        </w:rPr>
        <w:t xml:space="preserve"> will try to minimise the abuse they have suffered.</w:t>
      </w:r>
    </w:p>
    <w:p w14:paraId="6333B78C" w14:textId="1C459BF0" w:rsidR="004727E7" w:rsidRPr="004727E7" w:rsidRDefault="00A61F41" w:rsidP="004727E7">
      <w:pPr>
        <w:rPr>
          <w:rFonts w:ascii="Arial" w:hAnsi="Arial" w:cs="Arial"/>
          <w:sz w:val="18"/>
          <w:szCs w:val="18"/>
        </w:rPr>
      </w:pPr>
      <w:r w:rsidRPr="00AC5720">
        <w:rPr>
          <w:rFonts w:ascii="Arial" w:hAnsi="Arial" w:cs="Arial"/>
          <w:b/>
          <w:bCs/>
          <w:sz w:val="18"/>
          <w:szCs w:val="18"/>
        </w:rPr>
        <w:t>Claiming Agency</w:t>
      </w:r>
      <w:r w:rsidRPr="00AC5720">
        <w:rPr>
          <w:rFonts w:ascii="Arial" w:hAnsi="Arial" w:cs="Arial"/>
          <w:sz w:val="18"/>
          <w:szCs w:val="18"/>
        </w:rPr>
        <w:t xml:space="preserve">: </w:t>
      </w:r>
      <w:r w:rsidR="004727E7" w:rsidRPr="004727E7">
        <w:rPr>
          <w:rFonts w:ascii="Arial" w:hAnsi="Arial" w:cs="Arial"/>
          <w:sz w:val="18"/>
          <w:szCs w:val="18"/>
        </w:rPr>
        <w:t xml:space="preserve">Some young people may also claim agency in relation to their exploitation, including their involvement in criminality. </w:t>
      </w:r>
      <w:r w:rsidR="004727E7" w:rsidRPr="004727E7">
        <w:rPr>
          <w:rFonts w:ascii="Arial" w:hAnsi="Arial" w:cs="Arial"/>
          <w:i/>
          <w:sz w:val="18"/>
          <w:szCs w:val="18"/>
        </w:rPr>
        <w:t>Recognising victimhood can often be disempowering</w:t>
      </w:r>
      <w:r w:rsidR="004727E7" w:rsidRPr="004727E7">
        <w:rPr>
          <w:rFonts w:ascii="Arial" w:hAnsi="Arial" w:cs="Arial"/>
          <w:sz w:val="18"/>
          <w:szCs w:val="18"/>
        </w:rPr>
        <w:t xml:space="preserve"> and young people may often feel a need to reclaim a sense of internal agency after it was taken from them. Equally </w:t>
      </w:r>
      <w:r w:rsidR="004727E7" w:rsidRPr="004727E7">
        <w:rPr>
          <w:rFonts w:ascii="Arial" w:hAnsi="Arial" w:cs="Arial"/>
          <w:i/>
          <w:sz w:val="18"/>
          <w:szCs w:val="18"/>
        </w:rPr>
        <w:t>exploiters often foster and utilise feelings of shame in those they exploit</w:t>
      </w:r>
      <w:r w:rsidR="004727E7" w:rsidRPr="004727E7">
        <w:rPr>
          <w:rFonts w:ascii="Arial" w:hAnsi="Arial" w:cs="Arial"/>
          <w:sz w:val="18"/>
          <w:szCs w:val="18"/>
        </w:rPr>
        <w:t xml:space="preserve"> which can also lead to young people believing themselves to be responsible for their actions. Furthermore, when children have experienced significant trauma (and have potentially participated in highly traumatic acts including perpetrating violence under the control of others) they may begin to see these actions as a choice</w:t>
      </w:r>
      <w:r w:rsidR="00E13D3C" w:rsidRPr="00AC5720">
        <w:rPr>
          <w:rFonts w:ascii="Arial" w:hAnsi="Arial" w:cs="Arial"/>
          <w:sz w:val="18"/>
          <w:szCs w:val="18"/>
        </w:rPr>
        <w:t xml:space="preserve"> </w:t>
      </w:r>
      <w:r w:rsidR="004727E7" w:rsidRPr="004727E7">
        <w:rPr>
          <w:rFonts w:ascii="Arial" w:hAnsi="Arial" w:cs="Arial"/>
          <w:sz w:val="18"/>
          <w:szCs w:val="18"/>
        </w:rPr>
        <w:t>as a coping mechanism in responding to their trauma.</w:t>
      </w:r>
    </w:p>
    <w:p w14:paraId="52155EAF" w14:textId="4F10850C" w:rsidR="004727E7" w:rsidRPr="004727E7" w:rsidRDefault="00A61F41" w:rsidP="004727E7">
      <w:pPr>
        <w:rPr>
          <w:rFonts w:ascii="Arial" w:hAnsi="Arial" w:cs="Arial"/>
          <w:sz w:val="18"/>
          <w:szCs w:val="18"/>
        </w:rPr>
      </w:pPr>
      <w:r w:rsidRPr="00AC5720">
        <w:rPr>
          <w:rFonts w:ascii="Arial" w:hAnsi="Arial" w:cs="Arial"/>
          <w:b/>
          <w:bCs/>
          <w:sz w:val="18"/>
          <w:szCs w:val="18"/>
        </w:rPr>
        <w:t>Impact of Cultural of Norms</w:t>
      </w:r>
      <w:r w:rsidRPr="00AC5720">
        <w:rPr>
          <w:rFonts w:ascii="Arial" w:hAnsi="Arial" w:cs="Arial"/>
          <w:sz w:val="18"/>
          <w:szCs w:val="18"/>
        </w:rPr>
        <w:t xml:space="preserve">: </w:t>
      </w:r>
      <w:r w:rsidR="004727E7" w:rsidRPr="004727E7">
        <w:rPr>
          <w:rFonts w:ascii="Arial" w:hAnsi="Arial" w:cs="Arial"/>
          <w:sz w:val="18"/>
          <w:szCs w:val="18"/>
        </w:rPr>
        <w:t>Many victims may also find it difficult to recognise their experiences as exploitative because their cultural norms and values may be vastly different to our own. For example the concept of child rights does not exist in some countries and many children experience child labour from very young ages and will therefore view such actions as ‘normal’, or they may view physical abuse from adults including caregivers as ‘normal’. This does not change the fact that their experiences amount to child abuse.</w:t>
      </w:r>
    </w:p>
    <w:p w14:paraId="18DE3DD6" w14:textId="3319B526" w:rsidR="004727E7" w:rsidRPr="004727E7" w:rsidRDefault="00A61F41" w:rsidP="004727E7">
      <w:pPr>
        <w:rPr>
          <w:rFonts w:ascii="Arial" w:hAnsi="Arial" w:cs="Arial"/>
          <w:sz w:val="18"/>
          <w:szCs w:val="18"/>
        </w:rPr>
      </w:pPr>
      <w:r w:rsidRPr="00AC5720">
        <w:rPr>
          <w:rFonts w:ascii="Arial" w:hAnsi="Arial" w:cs="Arial"/>
          <w:b/>
          <w:bCs/>
          <w:sz w:val="18"/>
          <w:szCs w:val="18"/>
        </w:rPr>
        <w:t>Historic Trauma</w:t>
      </w:r>
      <w:r w:rsidRPr="00AC5720">
        <w:rPr>
          <w:rFonts w:ascii="Arial" w:hAnsi="Arial" w:cs="Arial"/>
          <w:sz w:val="18"/>
          <w:szCs w:val="18"/>
        </w:rPr>
        <w:t xml:space="preserve">: </w:t>
      </w:r>
      <w:r w:rsidR="004727E7" w:rsidRPr="004727E7">
        <w:rPr>
          <w:rFonts w:ascii="Arial" w:hAnsi="Arial" w:cs="Arial"/>
          <w:sz w:val="18"/>
          <w:szCs w:val="18"/>
        </w:rPr>
        <w:t>Further we should recognise that many internationally trafficked children have had highly traumatic experiences in their country of origin including experience of war, torture, witnessing human rights abuses and experiences of extreme poverty. In this context they can sometimes view their experience of trafficking as insignificant or in fact better than previous experiences. Equally they may see their traffickers as having helped or even ‘saved’ them by having facilitated their movement to the UK and therefore their current life which they may view as far better than their life circumstances in their country of origin.</w:t>
      </w:r>
    </w:p>
    <w:p w14:paraId="20F7018D" w14:textId="12B9DC24" w:rsidR="004727E7" w:rsidRPr="004727E7" w:rsidRDefault="004D4EB8" w:rsidP="004727E7">
      <w:pPr>
        <w:rPr>
          <w:rFonts w:ascii="Arial" w:hAnsi="Arial" w:cs="Arial"/>
          <w:sz w:val="18"/>
          <w:szCs w:val="18"/>
        </w:rPr>
      </w:pPr>
      <w:r w:rsidRPr="00AC5720">
        <w:rPr>
          <w:rFonts w:ascii="Arial" w:hAnsi="Arial" w:cs="Arial"/>
          <w:b/>
          <w:bCs/>
          <w:sz w:val="18"/>
          <w:szCs w:val="18"/>
        </w:rPr>
        <w:t>Gender Issues</w:t>
      </w:r>
      <w:r w:rsidRPr="00AC5720">
        <w:rPr>
          <w:rFonts w:ascii="Arial" w:hAnsi="Arial" w:cs="Arial"/>
          <w:sz w:val="18"/>
          <w:szCs w:val="18"/>
        </w:rPr>
        <w:t xml:space="preserve">: </w:t>
      </w:r>
      <w:r w:rsidR="004727E7" w:rsidRPr="004727E7">
        <w:rPr>
          <w:rFonts w:ascii="Arial" w:hAnsi="Arial" w:cs="Arial"/>
          <w:sz w:val="18"/>
          <w:szCs w:val="18"/>
        </w:rPr>
        <w:t xml:space="preserve">There are also particular barriers faced by boys and young men due to gender and cultural norms around male victimhood and issues of masculine identity. It is recognised as particularly difficult for males to disclose experience of sexual abuse and therefore this is likely to be vastly underreported.  </w:t>
      </w:r>
      <w:r w:rsidR="00C151E0" w:rsidRPr="00AC5720">
        <w:rPr>
          <w:rFonts w:ascii="Arial" w:hAnsi="Arial" w:cs="Arial"/>
          <w:sz w:val="18"/>
          <w:szCs w:val="18"/>
        </w:rPr>
        <w:t xml:space="preserve">(see </w:t>
      </w:r>
      <w:hyperlink r:id="rId39">
        <w:r w:rsidR="004727E7" w:rsidRPr="004727E7">
          <w:rPr>
            <w:rFonts w:ascii="Arial" w:hAnsi="Arial" w:cs="Arial"/>
            <w:sz w:val="18"/>
            <w:szCs w:val="18"/>
            <w:u w:val="single"/>
          </w:rPr>
          <w:t>Children’s Society’s report ‘Boys Don’t Cry’</w:t>
        </w:r>
      </w:hyperlink>
      <w:r w:rsidR="004727E7" w:rsidRPr="004727E7">
        <w:rPr>
          <w:rFonts w:ascii="Arial" w:hAnsi="Arial" w:cs="Arial"/>
          <w:sz w:val="18"/>
          <w:szCs w:val="18"/>
        </w:rPr>
        <w:t xml:space="preserve"> for further information</w:t>
      </w:r>
      <w:r w:rsidR="00C151E0" w:rsidRPr="00AC5720">
        <w:rPr>
          <w:rFonts w:ascii="Arial" w:hAnsi="Arial" w:cs="Arial"/>
          <w:sz w:val="18"/>
          <w:szCs w:val="18"/>
        </w:rPr>
        <w:t>)</w:t>
      </w:r>
      <w:r w:rsidR="004727E7" w:rsidRPr="004727E7">
        <w:rPr>
          <w:rFonts w:ascii="Arial" w:hAnsi="Arial" w:cs="Arial"/>
          <w:sz w:val="18"/>
          <w:szCs w:val="18"/>
        </w:rPr>
        <w:t>.</w:t>
      </w:r>
    </w:p>
    <w:p w14:paraId="3F034AA6" w14:textId="1BD36B02" w:rsidR="004727E7" w:rsidRPr="004727E7" w:rsidRDefault="004727E7" w:rsidP="004727E7">
      <w:pPr>
        <w:rPr>
          <w:rFonts w:ascii="Arial" w:hAnsi="Arial" w:cs="Arial"/>
          <w:sz w:val="18"/>
          <w:szCs w:val="18"/>
        </w:rPr>
      </w:pPr>
      <w:r w:rsidRPr="004727E7">
        <w:rPr>
          <w:rFonts w:ascii="Arial" w:hAnsi="Arial" w:cs="Arial"/>
          <w:sz w:val="18"/>
          <w:szCs w:val="18"/>
        </w:rPr>
        <w:lastRenderedPageBreak/>
        <w:t xml:space="preserve">Indeed, </w:t>
      </w:r>
      <w:r w:rsidRPr="00543E0F">
        <w:rPr>
          <w:rFonts w:ascii="Arial" w:hAnsi="Arial" w:cs="Arial"/>
          <w:color w:val="000000" w:themeColor="text1"/>
          <w:sz w:val="18"/>
          <w:szCs w:val="18"/>
        </w:rPr>
        <w:t xml:space="preserve">Home Office guidance </w:t>
      </w:r>
      <w:r w:rsidRPr="004727E7">
        <w:rPr>
          <w:rFonts w:ascii="Arial" w:hAnsi="Arial" w:cs="Arial"/>
          <w:sz w:val="18"/>
          <w:szCs w:val="18"/>
        </w:rPr>
        <w:t xml:space="preserve">states that these barriers, and related behaviours, may </w:t>
      </w:r>
      <w:proofErr w:type="gramStart"/>
      <w:r w:rsidRPr="004727E7">
        <w:rPr>
          <w:rFonts w:ascii="Arial" w:hAnsi="Arial" w:cs="Arial"/>
          <w:sz w:val="18"/>
          <w:szCs w:val="18"/>
        </w:rPr>
        <w:t>actually serve</w:t>
      </w:r>
      <w:proofErr w:type="gramEnd"/>
      <w:r w:rsidRPr="004727E7">
        <w:rPr>
          <w:rFonts w:ascii="Arial" w:hAnsi="Arial" w:cs="Arial"/>
          <w:sz w:val="18"/>
          <w:szCs w:val="18"/>
        </w:rPr>
        <w:t xml:space="preserve"> as indicators that a child or young person </w:t>
      </w:r>
      <w:r w:rsidRPr="004727E7">
        <w:rPr>
          <w:rFonts w:ascii="Arial" w:hAnsi="Arial" w:cs="Arial"/>
          <w:b/>
          <w:sz w:val="18"/>
          <w:szCs w:val="18"/>
        </w:rPr>
        <w:t>has</w:t>
      </w:r>
      <w:r w:rsidRPr="004727E7">
        <w:rPr>
          <w:rFonts w:ascii="Arial" w:hAnsi="Arial" w:cs="Arial"/>
          <w:sz w:val="18"/>
          <w:szCs w:val="18"/>
        </w:rPr>
        <w:t xml:space="preserve"> been trafficked</w:t>
      </w:r>
      <w:r w:rsidR="00A13425" w:rsidRPr="00AC5720">
        <w:rPr>
          <w:rFonts w:ascii="Arial" w:hAnsi="Arial" w:cs="Arial"/>
          <w:sz w:val="18"/>
          <w:szCs w:val="18"/>
        </w:rPr>
        <w:t>.</w:t>
      </w:r>
      <w:r w:rsidRPr="004727E7">
        <w:rPr>
          <w:rFonts w:ascii="Arial" w:hAnsi="Arial" w:cs="Arial"/>
          <w:sz w:val="18"/>
          <w:szCs w:val="18"/>
          <w:vertAlign w:val="superscript"/>
        </w:rPr>
        <w:footnoteReference w:id="11"/>
      </w:r>
      <w:r w:rsidR="00A13425" w:rsidRPr="00AC5720">
        <w:rPr>
          <w:rFonts w:ascii="Arial" w:hAnsi="Arial" w:cs="Arial"/>
          <w:sz w:val="18"/>
          <w:szCs w:val="18"/>
        </w:rPr>
        <w:t xml:space="preserve"> </w:t>
      </w:r>
      <w:r w:rsidRPr="004727E7">
        <w:rPr>
          <w:rFonts w:ascii="Arial" w:hAnsi="Arial" w:cs="Arial"/>
          <w:sz w:val="18"/>
          <w:szCs w:val="18"/>
        </w:rPr>
        <w:t>According to the guidance, p</w:t>
      </w:r>
      <w:r w:rsidRPr="004727E7">
        <w:rPr>
          <w:rFonts w:ascii="Arial" w:hAnsi="Arial" w:cs="Arial"/>
          <w:i/>
          <w:sz w:val="18"/>
          <w:szCs w:val="18"/>
        </w:rPr>
        <w:t xml:space="preserve">otential victims of modern slavery may: </w:t>
      </w:r>
    </w:p>
    <w:p w14:paraId="7C53A6A1" w14:textId="77777777" w:rsidR="004727E7" w:rsidRPr="004727E7" w:rsidRDefault="004727E7" w:rsidP="004727E7">
      <w:pPr>
        <w:numPr>
          <w:ilvl w:val="0"/>
          <w:numId w:val="42"/>
        </w:numPr>
        <w:spacing w:after="0" w:line="240" w:lineRule="auto"/>
        <w:contextualSpacing/>
        <w:rPr>
          <w:rFonts w:ascii="Arial" w:eastAsia="Arial" w:hAnsi="Arial" w:cs="Arial"/>
          <w:sz w:val="18"/>
          <w:szCs w:val="18"/>
          <w:lang w:eastAsia="en-GB"/>
        </w:rPr>
      </w:pPr>
      <w:r w:rsidRPr="004727E7">
        <w:rPr>
          <w:rFonts w:ascii="Arial" w:eastAsia="Arial" w:hAnsi="Arial" w:cs="Arial"/>
          <w:sz w:val="18"/>
          <w:szCs w:val="18"/>
          <w:lang w:eastAsia="en-GB"/>
        </w:rPr>
        <w:t xml:space="preserve">be reluctant to come forward with information </w:t>
      </w:r>
    </w:p>
    <w:p w14:paraId="302C7702" w14:textId="77777777" w:rsidR="004727E7" w:rsidRPr="004727E7" w:rsidRDefault="004727E7" w:rsidP="004727E7">
      <w:pPr>
        <w:numPr>
          <w:ilvl w:val="0"/>
          <w:numId w:val="42"/>
        </w:numPr>
        <w:spacing w:after="0" w:line="240" w:lineRule="auto"/>
        <w:contextualSpacing/>
        <w:rPr>
          <w:rFonts w:ascii="Arial" w:eastAsia="Arial" w:hAnsi="Arial" w:cs="Arial"/>
          <w:sz w:val="18"/>
          <w:szCs w:val="18"/>
          <w:lang w:eastAsia="en-GB"/>
        </w:rPr>
      </w:pPr>
      <w:r w:rsidRPr="004727E7">
        <w:rPr>
          <w:rFonts w:ascii="Arial" w:eastAsia="Arial" w:hAnsi="Arial" w:cs="Arial"/>
          <w:sz w:val="18"/>
          <w:szCs w:val="18"/>
          <w:lang w:eastAsia="en-GB"/>
        </w:rPr>
        <w:t xml:space="preserve">not recognise themselves as having been trafficked or </w:t>
      </w:r>
    </w:p>
    <w:p w14:paraId="34DE5FC5" w14:textId="77777777" w:rsidR="004727E7" w:rsidRPr="004727E7" w:rsidRDefault="004727E7" w:rsidP="004727E7">
      <w:pPr>
        <w:numPr>
          <w:ilvl w:val="0"/>
          <w:numId w:val="42"/>
        </w:numPr>
        <w:spacing w:after="0" w:line="240" w:lineRule="auto"/>
        <w:contextualSpacing/>
        <w:rPr>
          <w:rFonts w:ascii="Arial" w:eastAsia="Arial" w:hAnsi="Arial" w:cs="Arial"/>
          <w:sz w:val="18"/>
          <w:szCs w:val="18"/>
          <w:lang w:eastAsia="en-GB"/>
        </w:rPr>
      </w:pPr>
      <w:r w:rsidRPr="004727E7">
        <w:rPr>
          <w:rFonts w:ascii="Arial" w:eastAsia="Arial" w:hAnsi="Arial" w:cs="Arial"/>
          <w:sz w:val="18"/>
          <w:szCs w:val="18"/>
          <w:lang w:eastAsia="en-GB"/>
        </w:rPr>
        <w:t xml:space="preserve">tell their stories with obvious errors </w:t>
      </w:r>
    </w:p>
    <w:p w14:paraId="520CCC73" w14:textId="77777777" w:rsidR="004727E7" w:rsidRPr="004727E7" w:rsidRDefault="004727E7" w:rsidP="004727E7">
      <w:pPr>
        <w:rPr>
          <w:rFonts w:ascii="Arial" w:hAnsi="Arial" w:cs="Arial"/>
          <w:i/>
          <w:sz w:val="18"/>
          <w:szCs w:val="18"/>
        </w:rPr>
      </w:pPr>
    </w:p>
    <w:p w14:paraId="148B0577" w14:textId="77777777" w:rsidR="00543E0F" w:rsidRDefault="004727E7" w:rsidP="00543E0F">
      <w:pPr>
        <w:rPr>
          <w:rFonts w:ascii="Arial" w:hAnsi="Arial" w:cs="Arial"/>
          <w:i/>
          <w:sz w:val="18"/>
          <w:szCs w:val="18"/>
          <w:u w:val="single"/>
        </w:rPr>
      </w:pPr>
      <w:r w:rsidRPr="004727E7">
        <w:rPr>
          <w:rFonts w:ascii="Arial" w:hAnsi="Arial" w:cs="Arial"/>
          <w:i/>
          <w:sz w:val="18"/>
          <w:szCs w:val="18"/>
          <w:u w:val="single"/>
        </w:rPr>
        <w:t xml:space="preserve">It is not uncommon for traffickers or modern slavery perpetrators to coach victims in a particular narrative, to tell if approached by the authorities. Errors or lack of reality may be because their initial stories are composed by others and learnt. </w:t>
      </w:r>
    </w:p>
    <w:p w14:paraId="0219E692" w14:textId="38DBD346" w:rsidR="004727E7" w:rsidRPr="00543E0F" w:rsidRDefault="004727E7" w:rsidP="00543E0F">
      <w:pPr>
        <w:rPr>
          <w:rFonts w:ascii="Arial" w:hAnsi="Arial" w:cs="Arial"/>
          <w:i/>
          <w:sz w:val="23"/>
          <w:szCs w:val="23"/>
          <w:u w:val="single"/>
        </w:rPr>
      </w:pPr>
      <w:r w:rsidRPr="004727E7">
        <w:rPr>
          <w:rFonts w:ascii="Arial" w:eastAsia="Arial" w:hAnsi="Arial" w:cs="Arial"/>
          <w:color w:val="000000" w:themeColor="text1"/>
          <w:sz w:val="18"/>
          <w:szCs w:val="18"/>
          <w:lang w:eastAsia="en-GB"/>
        </w:rPr>
        <w:br/>
      </w:r>
      <w:r w:rsidR="00543E0F">
        <w:rPr>
          <w:rFonts w:ascii="Arial" w:eastAsia="Arial" w:hAnsi="Arial" w:cs="Arial"/>
          <w:b/>
          <w:bCs/>
          <w:color w:val="000000" w:themeColor="text1"/>
          <w:sz w:val="23"/>
          <w:szCs w:val="23"/>
          <w:lang w:eastAsia="en-GB"/>
        </w:rPr>
        <w:t>6</w:t>
      </w:r>
      <w:r w:rsidRPr="00543E0F">
        <w:rPr>
          <w:rFonts w:ascii="Arial" w:eastAsia="Arial" w:hAnsi="Arial" w:cs="Arial"/>
          <w:b/>
          <w:bCs/>
          <w:color w:val="000000" w:themeColor="text1"/>
          <w:sz w:val="23"/>
          <w:szCs w:val="23"/>
          <w:lang w:eastAsia="en-GB"/>
        </w:rPr>
        <w:t xml:space="preserve">. </w:t>
      </w:r>
      <w:bookmarkStart w:id="5" w:name="bookmark=id.2et92p0" w:colFirst="0" w:colLast="0"/>
      <w:bookmarkEnd w:id="5"/>
      <w:r w:rsidRPr="00543E0F">
        <w:rPr>
          <w:rFonts w:ascii="Arial" w:eastAsia="Arial" w:hAnsi="Arial" w:cs="Arial"/>
          <w:b/>
          <w:bCs/>
          <w:color w:val="000000" w:themeColor="text1"/>
          <w:sz w:val="23"/>
          <w:szCs w:val="23"/>
          <w:lang w:eastAsia="en-GB"/>
        </w:rPr>
        <w:t>Protection and Action to be Taken</w:t>
      </w:r>
    </w:p>
    <w:p w14:paraId="76DA7E7D" w14:textId="3418BDFF" w:rsidR="004727E7" w:rsidRPr="004727E7" w:rsidRDefault="00543E0F" w:rsidP="004727E7">
      <w:pPr>
        <w:shd w:val="clear" w:color="auto" w:fill="FFFFFF"/>
        <w:spacing w:before="280" w:after="280" w:line="336" w:lineRule="auto"/>
        <w:rPr>
          <w:rFonts w:ascii="Arial" w:eastAsia="Times New Roman" w:hAnsi="Arial" w:cs="Arial"/>
          <w:color w:val="000000" w:themeColor="text1"/>
          <w:sz w:val="18"/>
          <w:szCs w:val="18"/>
          <w:lang w:eastAsia="en-GB"/>
        </w:rPr>
      </w:pPr>
      <w:r>
        <w:rPr>
          <w:rFonts w:ascii="Arial" w:eastAsia="Arial" w:hAnsi="Arial" w:cs="Arial"/>
          <w:color w:val="000000" w:themeColor="text1"/>
          <w:sz w:val="18"/>
          <w:szCs w:val="18"/>
          <w:lang w:eastAsia="en-GB"/>
        </w:rPr>
        <w:t xml:space="preserve">6.1 </w:t>
      </w:r>
      <w:r w:rsidR="004727E7" w:rsidRPr="004727E7">
        <w:rPr>
          <w:rFonts w:ascii="Arial" w:eastAsia="Arial" w:hAnsi="Arial" w:cs="Arial"/>
          <w:color w:val="000000" w:themeColor="text1"/>
          <w:sz w:val="18"/>
          <w:szCs w:val="18"/>
          <w:lang w:eastAsia="en-GB"/>
        </w:rPr>
        <w:t xml:space="preserve">Modern slavery is child abuse, and any potential victim of child trafficking or slavery, servitude, or forced or compulsory labour should immediately be referred to Children's Services in the area, as they may be suffering significant harm - see </w:t>
      </w:r>
      <w:hyperlink r:id="rId40">
        <w:r w:rsidR="004727E7" w:rsidRPr="004727E7">
          <w:rPr>
            <w:rFonts w:ascii="Arial" w:eastAsia="Arial" w:hAnsi="Arial" w:cs="Arial"/>
            <w:color w:val="000000" w:themeColor="text1"/>
            <w:sz w:val="18"/>
            <w:szCs w:val="18"/>
            <w:lang w:eastAsia="en-GB"/>
          </w:rPr>
          <w:t xml:space="preserve">Contacts and Referrals </w:t>
        </w:r>
      </w:hyperlink>
      <w:sdt>
        <w:sdtPr>
          <w:rPr>
            <w:rFonts w:ascii="Arial" w:eastAsia="Arial" w:hAnsi="Arial" w:cs="Arial"/>
            <w:color w:val="000000" w:themeColor="text1"/>
            <w:sz w:val="18"/>
            <w:szCs w:val="18"/>
            <w:lang w:eastAsia="en-GB"/>
          </w:rPr>
          <w:tag w:val="goog_rdk_20"/>
          <w:id w:val="1795255217"/>
        </w:sdtPr>
        <w:sdtEndPr/>
        <w:sdtContent/>
      </w:sdt>
      <w:hyperlink r:id="rId41">
        <w:r w:rsidR="004727E7" w:rsidRPr="004727E7">
          <w:rPr>
            <w:rFonts w:ascii="Arial" w:eastAsia="Arial" w:hAnsi="Arial" w:cs="Arial"/>
            <w:color w:val="000000" w:themeColor="text1"/>
            <w:sz w:val="18"/>
            <w:szCs w:val="18"/>
            <w:lang w:eastAsia="en-GB"/>
          </w:rPr>
          <w:t>Procedure</w:t>
        </w:r>
      </w:hyperlink>
      <w:r w:rsidR="004727E7" w:rsidRPr="004727E7">
        <w:rPr>
          <w:rFonts w:ascii="Arial" w:eastAsia="Arial" w:hAnsi="Arial" w:cs="Arial"/>
          <w:color w:val="000000" w:themeColor="text1"/>
          <w:sz w:val="18"/>
          <w:szCs w:val="18"/>
          <w:lang w:eastAsia="en-GB"/>
        </w:rPr>
        <w:t>.</w:t>
      </w:r>
      <w:r w:rsidR="004727E7" w:rsidRPr="004727E7">
        <w:rPr>
          <w:rFonts w:ascii="Arial" w:eastAsia="Times New Roman" w:hAnsi="Arial" w:cs="Arial"/>
          <w:color w:val="000000" w:themeColor="text1"/>
          <w:sz w:val="18"/>
          <w:szCs w:val="18"/>
          <w:lang w:eastAsia="en-GB"/>
        </w:rPr>
        <w:t xml:space="preserve"> Professionals working with children or young people may also want to refer to the </w:t>
      </w:r>
      <w:hyperlink r:id="rId42">
        <w:r w:rsidR="004727E7" w:rsidRPr="004727E7">
          <w:rPr>
            <w:rFonts w:ascii="Arial" w:eastAsia="Times New Roman" w:hAnsi="Arial" w:cs="Arial"/>
            <w:b/>
            <w:bCs/>
            <w:color w:val="017BBA"/>
            <w:sz w:val="18"/>
            <w:szCs w:val="18"/>
            <w:lang w:eastAsia="en-GB"/>
          </w:rPr>
          <w:t>Home Office’s flowchart</w:t>
        </w:r>
      </w:hyperlink>
      <w:r w:rsidR="004727E7" w:rsidRPr="004727E7">
        <w:rPr>
          <w:rFonts w:ascii="Arial" w:eastAsia="Times New Roman" w:hAnsi="Arial" w:cs="Arial"/>
          <w:color w:val="000000" w:themeColor="text1"/>
          <w:sz w:val="18"/>
          <w:szCs w:val="18"/>
          <w:lang w:eastAsia="en-GB"/>
        </w:rPr>
        <w:t xml:space="preserve"> as guidance on the appropriate safeguarding procedures to follow when working a child at risk of exploitation/ who may have trafficked.</w:t>
      </w:r>
    </w:p>
    <w:p w14:paraId="373372B4" w14:textId="3332FD0A" w:rsidR="004727E7" w:rsidRPr="004727E7" w:rsidRDefault="00543E0F" w:rsidP="004727E7">
      <w:pPr>
        <w:shd w:val="clear" w:color="auto" w:fill="FFFFFF"/>
        <w:spacing w:before="280" w:after="280" w:line="336" w:lineRule="auto"/>
        <w:rPr>
          <w:rFonts w:ascii="Arial" w:eastAsia="Arial" w:hAnsi="Arial" w:cs="Arial"/>
          <w:color w:val="000000" w:themeColor="text1"/>
          <w:sz w:val="18"/>
          <w:szCs w:val="18"/>
          <w:lang w:eastAsia="en-GB"/>
        </w:rPr>
      </w:pPr>
      <w:r>
        <w:rPr>
          <w:rFonts w:ascii="Arial" w:eastAsia="Arial" w:hAnsi="Arial" w:cs="Arial"/>
          <w:color w:val="000000" w:themeColor="text1"/>
          <w:sz w:val="18"/>
          <w:szCs w:val="18"/>
          <w:lang w:eastAsia="en-GB"/>
        </w:rPr>
        <w:t xml:space="preserve">6.2 </w:t>
      </w:r>
      <w:r w:rsidR="004727E7" w:rsidRPr="004727E7">
        <w:rPr>
          <w:rFonts w:ascii="Arial" w:eastAsia="Arial" w:hAnsi="Arial" w:cs="Arial"/>
          <w:color w:val="000000" w:themeColor="text1"/>
          <w:sz w:val="18"/>
          <w:szCs w:val="18"/>
          <w:lang w:eastAsia="en-GB"/>
        </w:rPr>
        <w:t>Any agency or individual practitioner or volunteer who has a concern regarding the possible </w:t>
      </w:r>
      <w:hyperlink r:id="rId43">
        <w:r w:rsidR="004727E7" w:rsidRPr="004727E7">
          <w:rPr>
            <w:rFonts w:ascii="Arial" w:eastAsia="Arial" w:hAnsi="Arial" w:cs="Arial"/>
            <w:color w:val="000000" w:themeColor="text1"/>
            <w:sz w:val="18"/>
            <w:szCs w:val="18"/>
            <w:lang w:eastAsia="en-GB"/>
          </w:rPr>
          <w:t>Trafficking</w:t>
        </w:r>
      </w:hyperlink>
      <w:r w:rsidR="004727E7" w:rsidRPr="004727E7">
        <w:rPr>
          <w:rFonts w:ascii="Arial" w:eastAsia="Arial" w:hAnsi="Arial" w:cs="Arial"/>
          <w:color w:val="000000" w:themeColor="text1"/>
          <w:sz w:val="18"/>
          <w:szCs w:val="18"/>
          <w:lang w:eastAsia="en-GB"/>
        </w:rPr>
        <w:t> of a child should immediately make a referral under the </w:t>
      </w:r>
      <w:hyperlink r:id="rId44">
        <w:r w:rsidR="004727E7" w:rsidRPr="004727E7">
          <w:rPr>
            <w:rFonts w:ascii="Arial" w:eastAsia="Arial" w:hAnsi="Arial" w:cs="Arial"/>
            <w:color w:val="000000" w:themeColor="text1"/>
            <w:sz w:val="18"/>
            <w:szCs w:val="18"/>
            <w:lang w:eastAsia="en-GB"/>
          </w:rPr>
          <w:t>Contacts and Referrals Procedure</w:t>
        </w:r>
      </w:hyperlink>
      <w:r w:rsidR="004727E7" w:rsidRPr="004727E7">
        <w:rPr>
          <w:rFonts w:ascii="Arial" w:eastAsia="Arial" w:hAnsi="Arial" w:cs="Arial"/>
          <w:color w:val="000000" w:themeColor="text1"/>
          <w:sz w:val="18"/>
          <w:szCs w:val="18"/>
          <w:lang w:eastAsia="en-GB"/>
        </w:rPr>
        <w:t xml:space="preserve"> to the relevant Assessment Team of Children's Services. Practitioners should not do anything which would heighten the risk of harm or abduction to the child. Prompt decisions are needed when the concerns relate to a child who may be trafficked in order to act before the child goes Missing. Decision-making following the receipt of a referral will normally follow discussions with the Police, the person making the referral and may involve other professionals and services - see those identified </w:t>
      </w:r>
      <w:sdt>
        <w:sdtPr>
          <w:rPr>
            <w:rFonts w:ascii="Arial" w:eastAsia="Arial" w:hAnsi="Arial" w:cs="Arial"/>
            <w:color w:val="000000" w:themeColor="text1"/>
            <w:sz w:val="18"/>
            <w:szCs w:val="18"/>
            <w:lang w:eastAsia="en-GB"/>
          </w:rPr>
          <w:tag w:val="goog_rdk_47"/>
          <w:id w:val="556199597"/>
        </w:sdtPr>
        <w:sdtEndPr/>
        <w:sdtContent/>
      </w:sdt>
      <w:r w:rsidR="004727E7" w:rsidRPr="004727E7">
        <w:rPr>
          <w:rFonts w:ascii="Arial" w:eastAsia="Arial" w:hAnsi="Arial" w:cs="Arial"/>
          <w:color w:val="000000" w:themeColor="text1"/>
          <w:sz w:val="18"/>
          <w:szCs w:val="18"/>
          <w:lang w:eastAsia="en-GB"/>
        </w:rPr>
        <w:t>in </w:t>
      </w:r>
      <w:hyperlink r:id="rId45" w:anchor="support">
        <w:r w:rsidR="004727E7" w:rsidRPr="004727E7">
          <w:rPr>
            <w:rFonts w:ascii="Arial" w:eastAsia="Arial" w:hAnsi="Arial" w:cs="Arial"/>
            <w:color w:val="000000" w:themeColor="text1"/>
            <w:sz w:val="18"/>
            <w:szCs w:val="18"/>
            <w:lang w:eastAsia="en-GB"/>
          </w:rPr>
          <w:t>Section</w:t>
        </w:r>
      </w:hyperlink>
      <w:hyperlink r:id="rId46" w:anchor="support">
        <w:r w:rsidR="004727E7" w:rsidRPr="004727E7">
          <w:rPr>
            <w:rFonts w:ascii="Arial" w:eastAsia="Arial" w:hAnsi="Arial" w:cs="Arial"/>
            <w:color w:val="000000" w:themeColor="text1"/>
            <w:sz w:val="18"/>
            <w:szCs w:val="18"/>
            <w:lang w:eastAsia="en-GB"/>
          </w:rPr>
          <w:t xml:space="preserve"> </w:t>
        </w:r>
      </w:hyperlink>
      <w:sdt>
        <w:sdtPr>
          <w:rPr>
            <w:rFonts w:ascii="Arial" w:eastAsia="Arial" w:hAnsi="Arial" w:cs="Arial"/>
            <w:color w:val="000000" w:themeColor="text1"/>
            <w:sz w:val="18"/>
            <w:szCs w:val="18"/>
            <w:lang w:eastAsia="en-GB"/>
          </w:rPr>
          <w:tag w:val="goog_rdk_48"/>
          <w:id w:val="-898592237"/>
        </w:sdtPr>
        <w:sdtEndPr/>
        <w:sdtContent/>
      </w:sdt>
      <w:hyperlink r:id="rId47" w:anchor="support">
        <w:r w:rsidR="004727E7" w:rsidRPr="004727E7">
          <w:rPr>
            <w:rFonts w:ascii="Arial" w:eastAsia="Arial" w:hAnsi="Arial" w:cs="Arial"/>
            <w:color w:val="000000" w:themeColor="text1"/>
            <w:sz w:val="18"/>
            <w:szCs w:val="18"/>
            <w:lang w:eastAsia="en-GB"/>
          </w:rPr>
          <w:t>10, Support Services</w:t>
        </w:r>
      </w:hyperlink>
      <w:r w:rsidR="004727E7" w:rsidRPr="004727E7">
        <w:rPr>
          <w:rFonts w:ascii="Arial" w:eastAsia="Arial" w:hAnsi="Arial" w:cs="Arial"/>
          <w:color w:val="000000" w:themeColor="text1"/>
          <w:sz w:val="18"/>
          <w:szCs w:val="18"/>
          <w:lang w:eastAsia="en-GB"/>
        </w:rPr>
        <w:t>.</w:t>
      </w:r>
    </w:p>
    <w:p w14:paraId="405CE9E7" w14:textId="11B44B0B" w:rsidR="004727E7" w:rsidRPr="004727E7" w:rsidRDefault="00543E0F" w:rsidP="004727E7">
      <w:pPr>
        <w:shd w:val="clear" w:color="auto" w:fill="FFFFFF"/>
        <w:spacing w:before="280" w:after="280" w:line="336" w:lineRule="auto"/>
        <w:rPr>
          <w:rFonts w:ascii="Arial" w:eastAsia="Arial" w:hAnsi="Arial" w:cs="Arial"/>
          <w:b/>
          <w:bCs/>
          <w:color w:val="000000" w:themeColor="text1"/>
          <w:sz w:val="18"/>
          <w:szCs w:val="18"/>
          <w:lang w:eastAsia="en-GB"/>
        </w:rPr>
      </w:pPr>
      <w:r>
        <w:rPr>
          <w:rFonts w:ascii="Arial" w:eastAsia="Arial" w:hAnsi="Arial" w:cs="Arial"/>
          <w:color w:val="000000" w:themeColor="text1"/>
          <w:sz w:val="18"/>
          <w:szCs w:val="18"/>
          <w:lang w:eastAsia="en-GB"/>
        </w:rPr>
        <w:t xml:space="preserve">6.3 </w:t>
      </w:r>
      <w:r w:rsidR="004727E7" w:rsidRPr="004727E7">
        <w:rPr>
          <w:rFonts w:ascii="Arial" w:eastAsia="Arial" w:hAnsi="Arial" w:cs="Arial"/>
          <w:color w:val="000000" w:themeColor="text1"/>
          <w:sz w:val="18"/>
          <w:szCs w:val="18"/>
          <w:lang w:eastAsia="en-GB"/>
        </w:rPr>
        <w:t xml:space="preserve">Concerns about a child’s potential status as a victim of trafficking/modern slavery/CCE should be relayed to an agency with First Responder status for the National Referral Mechanism (NRM). For further information on the National Referral Mechanism, see </w:t>
      </w:r>
      <w:r w:rsidR="004727E7" w:rsidRPr="004727E7">
        <w:rPr>
          <w:rFonts w:ascii="Arial" w:eastAsia="Arial" w:hAnsi="Arial" w:cs="Arial"/>
          <w:b/>
          <w:bCs/>
          <w:i/>
          <w:iCs/>
          <w:color w:val="000000" w:themeColor="text1"/>
          <w:sz w:val="18"/>
          <w:szCs w:val="18"/>
          <w:lang w:eastAsia="en-GB"/>
        </w:rPr>
        <w:t>Section 6. Referring a Potential Victim of Modern Slavery and/or Trafficking to the National Referral Mechanism (NRM).</w:t>
      </w:r>
    </w:p>
    <w:p w14:paraId="47861351" w14:textId="09CAC1AA" w:rsidR="004727E7" w:rsidRPr="004727E7" w:rsidRDefault="00543E0F" w:rsidP="004727E7">
      <w:pPr>
        <w:shd w:val="clear" w:color="auto" w:fill="FFFFFF"/>
        <w:spacing w:before="280" w:after="280" w:line="336" w:lineRule="auto"/>
        <w:rPr>
          <w:rFonts w:ascii="Arial" w:eastAsia="Arial" w:hAnsi="Arial" w:cs="Arial"/>
          <w:b/>
          <w:bCs/>
          <w:color w:val="000000" w:themeColor="text1"/>
          <w:sz w:val="18"/>
          <w:szCs w:val="18"/>
          <w:lang w:eastAsia="en-GB"/>
        </w:rPr>
      </w:pPr>
      <w:r>
        <w:rPr>
          <w:rFonts w:ascii="Arial" w:eastAsia="Arial" w:hAnsi="Arial" w:cs="Arial"/>
          <w:b/>
          <w:bCs/>
          <w:color w:val="000000" w:themeColor="text1"/>
          <w:sz w:val="18"/>
          <w:szCs w:val="18"/>
          <w:lang w:eastAsia="en-GB"/>
        </w:rPr>
        <w:t>6</w:t>
      </w:r>
      <w:r w:rsidR="004727E7" w:rsidRPr="004727E7">
        <w:rPr>
          <w:rFonts w:ascii="Arial" w:eastAsia="Arial" w:hAnsi="Arial" w:cs="Arial"/>
          <w:b/>
          <w:bCs/>
          <w:color w:val="000000" w:themeColor="text1"/>
          <w:sz w:val="18"/>
          <w:szCs w:val="18"/>
          <w:lang w:eastAsia="en-GB"/>
        </w:rPr>
        <w:t>.</w:t>
      </w:r>
      <w:r>
        <w:rPr>
          <w:rFonts w:ascii="Arial" w:eastAsia="Arial" w:hAnsi="Arial" w:cs="Arial"/>
          <w:b/>
          <w:bCs/>
          <w:color w:val="000000" w:themeColor="text1"/>
          <w:sz w:val="18"/>
          <w:szCs w:val="18"/>
          <w:lang w:eastAsia="en-GB"/>
        </w:rPr>
        <w:t>4</w:t>
      </w:r>
      <w:r w:rsidR="004727E7" w:rsidRPr="004727E7">
        <w:rPr>
          <w:rFonts w:ascii="Arial" w:eastAsia="Arial" w:hAnsi="Arial" w:cs="Arial"/>
          <w:b/>
          <w:bCs/>
          <w:color w:val="000000" w:themeColor="text1"/>
          <w:sz w:val="18"/>
          <w:szCs w:val="18"/>
          <w:lang w:eastAsia="en-GB"/>
        </w:rPr>
        <w:t xml:space="preserve"> Immediate Actions</w:t>
      </w:r>
    </w:p>
    <w:p w14:paraId="7D9FE071" w14:textId="77777777" w:rsidR="004727E7" w:rsidRPr="004727E7" w:rsidRDefault="004727E7" w:rsidP="004727E7">
      <w:pPr>
        <w:shd w:val="clear" w:color="auto" w:fill="FFFFFF"/>
        <w:spacing w:after="0" w:line="240" w:lineRule="auto"/>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Upon identification of a potential child victim, practitioners should undertake the following immediate actions:</w:t>
      </w:r>
    </w:p>
    <w:p w14:paraId="79723CF8" w14:textId="77777777" w:rsidR="004727E7" w:rsidRPr="004727E7" w:rsidRDefault="004727E7" w:rsidP="004727E7">
      <w:pPr>
        <w:numPr>
          <w:ilvl w:val="0"/>
          <w:numId w:val="25"/>
        </w:numPr>
        <w:shd w:val="clear" w:color="auto" w:fill="FFFFFF"/>
        <w:spacing w:after="0" w:line="240"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Assess for immediate risk</w:t>
      </w:r>
    </w:p>
    <w:p w14:paraId="2E99E1EB" w14:textId="77777777" w:rsidR="004727E7" w:rsidRPr="004727E7" w:rsidRDefault="004727E7" w:rsidP="004727E7">
      <w:pPr>
        <w:numPr>
          <w:ilvl w:val="0"/>
          <w:numId w:val="25"/>
        </w:numPr>
        <w:shd w:val="clear" w:color="auto" w:fill="FFFFFF"/>
        <w:spacing w:after="0" w:line="240"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Meet any urgent health needs and arrange emergency medical treatment if appropriate.</w:t>
      </w:r>
    </w:p>
    <w:p w14:paraId="607CB688" w14:textId="77777777" w:rsidR="004727E7" w:rsidRPr="004727E7" w:rsidRDefault="004727E7" w:rsidP="004727E7">
      <w:pPr>
        <w:numPr>
          <w:ilvl w:val="0"/>
          <w:numId w:val="25"/>
        </w:numPr>
        <w:shd w:val="clear" w:color="auto" w:fill="FFFFFF"/>
        <w:spacing w:after="0" w:line="240"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If the child or anyone connected to them is in immediate danger the Police should be contacted as normal.</w:t>
      </w:r>
    </w:p>
    <w:p w14:paraId="2B736828" w14:textId="77777777" w:rsidR="004727E7" w:rsidRPr="004727E7" w:rsidRDefault="004727E7" w:rsidP="004727E7">
      <w:pPr>
        <w:numPr>
          <w:ilvl w:val="0"/>
          <w:numId w:val="25"/>
        </w:numPr>
        <w:shd w:val="clear" w:color="auto" w:fill="FFFFFF"/>
        <w:spacing w:after="0" w:line="240"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Arrange safe accommodation for the potential victim.</w:t>
      </w:r>
    </w:p>
    <w:p w14:paraId="056F9DD4" w14:textId="77777777" w:rsidR="004727E7" w:rsidRPr="004727E7" w:rsidRDefault="004727E7" w:rsidP="004727E7">
      <w:pPr>
        <w:numPr>
          <w:ilvl w:val="0"/>
          <w:numId w:val="25"/>
        </w:numPr>
        <w:shd w:val="clear" w:color="auto" w:fill="FFFFFF"/>
        <w:spacing w:after="0" w:line="240"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Facilitate access to early legal advice (see below section for further information).</w:t>
      </w:r>
    </w:p>
    <w:p w14:paraId="26067295" w14:textId="77777777" w:rsidR="004727E7" w:rsidRPr="004727E7" w:rsidRDefault="004727E7" w:rsidP="004727E7">
      <w:pPr>
        <w:numPr>
          <w:ilvl w:val="0"/>
          <w:numId w:val="25"/>
        </w:numPr>
        <w:shd w:val="clear" w:color="auto" w:fill="FFFFFF"/>
        <w:spacing w:after="0" w:line="240"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Arrange a suitable interpreter in all non-UK cases.</w:t>
      </w:r>
    </w:p>
    <w:p w14:paraId="60668A2E" w14:textId="77777777" w:rsidR="004727E7" w:rsidRPr="004727E7" w:rsidRDefault="004727E7" w:rsidP="004727E7">
      <w:pPr>
        <w:numPr>
          <w:ilvl w:val="0"/>
          <w:numId w:val="25"/>
        </w:numPr>
        <w:shd w:val="clear" w:color="auto" w:fill="FFFFFF"/>
        <w:spacing w:after="0" w:line="240"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Seek advice from the 24/7 Modern Slavery Helpline: 08000 121 700.</w:t>
      </w:r>
    </w:p>
    <w:p w14:paraId="58CFEE8F" w14:textId="77777777" w:rsidR="004727E7" w:rsidRPr="004727E7" w:rsidRDefault="004727E7" w:rsidP="004727E7">
      <w:pPr>
        <w:numPr>
          <w:ilvl w:val="0"/>
          <w:numId w:val="25"/>
        </w:numPr>
        <w:shd w:val="clear" w:color="auto" w:fill="FFFFFF"/>
        <w:spacing w:after="0" w:line="240"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Notify the organisation modern slavery/trafficking designated lead or equivalent. (if applicable)</w:t>
      </w:r>
    </w:p>
    <w:p w14:paraId="3BFFDAB6" w14:textId="77777777" w:rsidR="004727E7" w:rsidRPr="004727E7" w:rsidRDefault="004727E7" w:rsidP="004727E7">
      <w:pPr>
        <w:shd w:val="clear" w:color="auto" w:fill="FFFFFF"/>
        <w:spacing w:after="0" w:line="240" w:lineRule="auto"/>
        <w:ind w:left="720"/>
        <w:contextualSpacing/>
        <w:rPr>
          <w:rFonts w:ascii="Arial" w:eastAsia="Arial" w:hAnsi="Arial" w:cs="Arial"/>
          <w:color w:val="000000" w:themeColor="text1"/>
          <w:sz w:val="18"/>
          <w:szCs w:val="18"/>
          <w:lang w:eastAsia="en-GB"/>
        </w:rPr>
      </w:pPr>
    </w:p>
    <w:p w14:paraId="61764E22" w14:textId="04C35548" w:rsidR="004727E7" w:rsidRPr="004727E7" w:rsidRDefault="00543E0F" w:rsidP="004727E7">
      <w:pPr>
        <w:shd w:val="clear" w:color="auto" w:fill="FFFFFF"/>
        <w:spacing w:before="120" w:after="120" w:line="336" w:lineRule="auto"/>
        <w:rPr>
          <w:rFonts w:ascii="Arial" w:eastAsia="Arial" w:hAnsi="Arial" w:cs="Arial"/>
          <w:b/>
          <w:bCs/>
          <w:color w:val="000000" w:themeColor="text1"/>
          <w:sz w:val="18"/>
          <w:szCs w:val="18"/>
          <w:lang w:eastAsia="en-GB"/>
        </w:rPr>
      </w:pPr>
      <w:r>
        <w:rPr>
          <w:rFonts w:ascii="Arial" w:eastAsia="Arial" w:hAnsi="Arial" w:cs="Arial"/>
          <w:b/>
          <w:bCs/>
          <w:color w:val="000000" w:themeColor="text1"/>
          <w:sz w:val="18"/>
          <w:szCs w:val="18"/>
          <w:lang w:eastAsia="en-GB"/>
        </w:rPr>
        <w:t>6</w:t>
      </w:r>
      <w:r w:rsidR="004727E7" w:rsidRPr="004727E7">
        <w:rPr>
          <w:rFonts w:ascii="Arial" w:eastAsia="Arial" w:hAnsi="Arial" w:cs="Arial"/>
          <w:b/>
          <w:bCs/>
          <w:color w:val="000000" w:themeColor="text1"/>
          <w:sz w:val="18"/>
          <w:szCs w:val="18"/>
          <w:lang w:eastAsia="en-GB"/>
        </w:rPr>
        <w:t>.</w:t>
      </w:r>
      <w:r>
        <w:rPr>
          <w:rFonts w:ascii="Arial" w:eastAsia="Arial" w:hAnsi="Arial" w:cs="Arial"/>
          <w:b/>
          <w:bCs/>
          <w:color w:val="000000" w:themeColor="text1"/>
          <w:sz w:val="18"/>
          <w:szCs w:val="18"/>
          <w:lang w:eastAsia="en-GB"/>
        </w:rPr>
        <w:t>5</w:t>
      </w:r>
      <w:r w:rsidR="004727E7" w:rsidRPr="004727E7">
        <w:rPr>
          <w:rFonts w:ascii="Arial" w:eastAsia="Arial" w:hAnsi="Arial" w:cs="Arial"/>
          <w:b/>
          <w:bCs/>
          <w:color w:val="000000" w:themeColor="text1"/>
          <w:sz w:val="18"/>
          <w:szCs w:val="18"/>
          <w:lang w:eastAsia="en-GB"/>
        </w:rPr>
        <w:t xml:space="preserve"> Safety and Confidentiality</w:t>
      </w:r>
    </w:p>
    <w:p w14:paraId="12A05C46" w14:textId="77777777" w:rsidR="004727E7" w:rsidRPr="004727E7" w:rsidRDefault="004727E7" w:rsidP="004727E7">
      <w:pPr>
        <w:shd w:val="clear" w:color="auto" w:fill="FFFFFF"/>
        <w:spacing w:before="120" w:after="120" w:line="336" w:lineRule="auto"/>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lastRenderedPageBreak/>
        <w:t>It is important to consider the potential victim's safety and that of their loved ones. Confidentiality and careful handling of personal information is imperative to ensure the child's safety. Practitioners must not disclose to anyone not directly involved in the case, any details that may compromise their safety.</w:t>
      </w:r>
    </w:p>
    <w:p w14:paraId="2D00AED1" w14:textId="4AE1DAFA" w:rsidR="004727E7" w:rsidRPr="004727E7" w:rsidRDefault="00543E0F" w:rsidP="004727E7">
      <w:pPr>
        <w:shd w:val="clear" w:color="auto" w:fill="FFFFFF"/>
        <w:spacing w:before="120" w:after="120" w:line="336" w:lineRule="auto"/>
        <w:rPr>
          <w:rFonts w:ascii="Arial" w:eastAsia="Arial" w:hAnsi="Arial" w:cs="Arial"/>
          <w:b/>
          <w:bCs/>
          <w:color w:val="000000" w:themeColor="text1"/>
          <w:sz w:val="18"/>
          <w:szCs w:val="18"/>
          <w:lang w:eastAsia="en-GB"/>
        </w:rPr>
      </w:pPr>
      <w:r>
        <w:rPr>
          <w:rFonts w:ascii="Arial" w:eastAsia="Arial" w:hAnsi="Arial" w:cs="Arial"/>
          <w:b/>
          <w:bCs/>
          <w:color w:val="000000" w:themeColor="text1"/>
          <w:sz w:val="18"/>
          <w:szCs w:val="18"/>
          <w:lang w:eastAsia="en-GB"/>
        </w:rPr>
        <w:t>6</w:t>
      </w:r>
      <w:r w:rsidR="004727E7" w:rsidRPr="004727E7">
        <w:rPr>
          <w:rFonts w:ascii="Arial" w:eastAsia="Arial" w:hAnsi="Arial" w:cs="Arial"/>
          <w:b/>
          <w:bCs/>
          <w:color w:val="000000" w:themeColor="text1"/>
          <w:sz w:val="18"/>
          <w:szCs w:val="18"/>
          <w:lang w:eastAsia="en-GB"/>
        </w:rPr>
        <w:t>.</w:t>
      </w:r>
      <w:r>
        <w:rPr>
          <w:rFonts w:ascii="Arial" w:eastAsia="Arial" w:hAnsi="Arial" w:cs="Arial"/>
          <w:b/>
          <w:bCs/>
          <w:color w:val="000000" w:themeColor="text1"/>
          <w:sz w:val="18"/>
          <w:szCs w:val="18"/>
          <w:lang w:eastAsia="en-GB"/>
        </w:rPr>
        <w:t>6</w:t>
      </w:r>
      <w:r w:rsidR="004727E7" w:rsidRPr="004727E7">
        <w:rPr>
          <w:rFonts w:ascii="Arial" w:eastAsia="Arial" w:hAnsi="Arial" w:cs="Arial"/>
          <w:b/>
          <w:bCs/>
          <w:color w:val="000000" w:themeColor="text1"/>
          <w:sz w:val="18"/>
          <w:szCs w:val="18"/>
          <w:lang w:eastAsia="en-GB"/>
        </w:rPr>
        <w:t xml:space="preserve"> Engagement with the Child</w:t>
      </w:r>
    </w:p>
    <w:p w14:paraId="0E3F430C" w14:textId="77777777" w:rsidR="004727E7" w:rsidRPr="004727E7" w:rsidRDefault="004727E7" w:rsidP="004727E7">
      <w:pPr>
        <w:shd w:val="clear" w:color="auto" w:fill="FFFFFF"/>
        <w:spacing w:before="120" w:after="120" w:line="336" w:lineRule="auto"/>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Practitioners should be informed and competent in matters relating to trafficking, slavery and exploitation and must always ensure that a victim-centred approach to tackling all types of trafficking and modern slavery is taken. This can be achieved by the following:</w:t>
      </w:r>
    </w:p>
    <w:p w14:paraId="2BFBE2E6" w14:textId="559A741F" w:rsidR="004727E7" w:rsidRPr="004727E7" w:rsidRDefault="004727E7" w:rsidP="004727E7">
      <w:pPr>
        <w:numPr>
          <w:ilvl w:val="0"/>
          <w:numId w:val="1"/>
        </w:numPr>
        <w:shd w:val="clear" w:color="auto" w:fill="FFFFFF"/>
        <w:spacing w:before="120" w:after="120" w:line="240" w:lineRule="auto"/>
        <w:ind w:hanging="357"/>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Dealing with the child sensitively to avoid them being alarmed or shamed - building trust, as victims commonly feel fear towards the </w:t>
      </w:r>
      <w:r w:rsidR="006A2A55" w:rsidRPr="004727E7">
        <w:rPr>
          <w:rFonts w:ascii="Arial" w:eastAsia="Arial" w:hAnsi="Arial" w:cs="Arial"/>
          <w:color w:val="000000" w:themeColor="text1"/>
          <w:sz w:val="18"/>
          <w:szCs w:val="18"/>
          <w:lang w:eastAsia="en-GB"/>
        </w:rPr>
        <w:t>authorities.</w:t>
      </w:r>
    </w:p>
    <w:p w14:paraId="793C6C97" w14:textId="77777777" w:rsidR="004727E7" w:rsidRPr="004727E7" w:rsidRDefault="004727E7" w:rsidP="004727E7">
      <w:pPr>
        <w:numPr>
          <w:ilvl w:val="0"/>
          <w:numId w:val="1"/>
        </w:numPr>
        <w:shd w:val="clear" w:color="auto" w:fill="FFFFFF"/>
        <w:spacing w:before="120" w:after="120" w:line="240" w:lineRule="auto"/>
        <w:ind w:hanging="357"/>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Keeping in mind the child's: </w:t>
      </w:r>
    </w:p>
    <w:p w14:paraId="1E1ED14C" w14:textId="2165B828" w:rsidR="004727E7" w:rsidRPr="004727E7" w:rsidRDefault="004727E7" w:rsidP="004727E7">
      <w:pPr>
        <w:numPr>
          <w:ilvl w:val="1"/>
          <w:numId w:val="1"/>
        </w:numPr>
        <w:shd w:val="clear" w:color="auto" w:fill="FFFFFF"/>
        <w:spacing w:before="120" w:after="120" w:line="240" w:lineRule="auto"/>
        <w:ind w:hanging="357"/>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Added </w:t>
      </w:r>
      <w:r w:rsidR="006A2A55" w:rsidRPr="004727E7">
        <w:rPr>
          <w:rFonts w:ascii="Arial" w:eastAsia="Arial" w:hAnsi="Arial" w:cs="Arial"/>
          <w:color w:val="000000" w:themeColor="text1"/>
          <w:sz w:val="18"/>
          <w:szCs w:val="18"/>
          <w:lang w:eastAsia="en-GB"/>
        </w:rPr>
        <w:t>vulnerability.</w:t>
      </w:r>
    </w:p>
    <w:p w14:paraId="1F500E94" w14:textId="5656A9C7" w:rsidR="004727E7" w:rsidRPr="004727E7" w:rsidRDefault="004727E7" w:rsidP="004727E7">
      <w:pPr>
        <w:numPr>
          <w:ilvl w:val="1"/>
          <w:numId w:val="1"/>
        </w:numPr>
        <w:shd w:val="clear" w:color="auto" w:fill="FFFFFF"/>
        <w:spacing w:before="120" w:after="120" w:line="240" w:lineRule="auto"/>
        <w:ind w:hanging="357"/>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Developmental </w:t>
      </w:r>
      <w:r w:rsidR="006A2A55" w:rsidRPr="004727E7">
        <w:rPr>
          <w:rFonts w:ascii="Arial" w:eastAsia="Arial" w:hAnsi="Arial" w:cs="Arial"/>
          <w:color w:val="000000" w:themeColor="text1"/>
          <w:sz w:val="18"/>
          <w:szCs w:val="18"/>
          <w:lang w:eastAsia="en-GB"/>
        </w:rPr>
        <w:t>stage.</w:t>
      </w:r>
    </w:p>
    <w:p w14:paraId="5D4BFF8F" w14:textId="77777777" w:rsidR="004727E7" w:rsidRPr="004727E7" w:rsidRDefault="004727E7" w:rsidP="004727E7">
      <w:pPr>
        <w:numPr>
          <w:ilvl w:val="1"/>
          <w:numId w:val="1"/>
        </w:numPr>
        <w:shd w:val="clear" w:color="auto" w:fill="FFFFFF"/>
        <w:spacing w:before="120" w:after="120" w:line="240" w:lineRule="auto"/>
        <w:ind w:hanging="357"/>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Possible grooming by the perpetrator.</w:t>
      </w:r>
    </w:p>
    <w:p w14:paraId="4797E8D7" w14:textId="55BC0990" w:rsidR="004727E7" w:rsidRPr="004727E7" w:rsidRDefault="004727E7" w:rsidP="004727E7">
      <w:pPr>
        <w:numPr>
          <w:ilvl w:val="0"/>
          <w:numId w:val="1"/>
        </w:numPr>
        <w:shd w:val="clear" w:color="auto" w:fill="FFFFFF"/>
        <w:spacing w:before="120" w:after="120" w:line="240"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When questioning a potential victim, initially observe </w:t>
      </w:r>
      <w:r w:rsidR="006A2A55" w:rsidRPr="004727E7">
        <w:rPr>
          <w:rFonts w:ascii="Arial" w:eastAsia="Arial" w:hAnsi="Arial" w:cs="Arial"/>
          <w:color w:val="000000" w:themeColor="text1"/>
          <w:sz w:val="18"/>
          <w:szCs w:val="18"/>
          <w:lang w:eastAsia="en-GB"/>
        </w:rPr>
        <w:t>nonverbal</w:t>
      </w:r>
      <w:r w:rsidRPr="004727E7">
        <w:rPr>
          <w:rFonts w:ascii="Arial" w:eastAsia="Arial" w:hAnsi="Arial" w:cs="Arial"/>
          <w:color w:val="000000" w:themeColor="text1"/>
          <w:sz w:val="18"/>
          <w:szCs w:val="18"/>
          <w:lang w:eastAsia="en-GB"/>
        </w:rPr>
        <w:t xml:space="preserve"> communication and body language between the victim and their perpetrator.</w:t>
      </w:r>
    </w:p>
    <w:p w14:paraId="29CC5C6B" w14:textId="77777777" w:rsidR="004727E7" w:rsidRPr="004727E7" w:rsidRDefault="004727E7" w:rsidP="004727E7">
      <w:pPr>
        <w:numPr>
          <w:ilvl w:val="0"/>
          <w:numId w:val="1"/>
        </w:numPr>
        <w:shd w:val="clear" w:color="auto" w:fill="FFFFFF"/>
        <w:spacing w:before="120" w:after="120" w:line="240"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Children need to be listened to and for someone to spend sufficient time with them to build up a level of trust.</w:t>
      </w:r>
    </w:p>
    <w:p w14:paraId="20024652" w14:textId="77777777" w:rsidR="004727E7" w:rsidRPr="004727E7" w:rsidRDefault="004727E7" w:rsidP="004727E7">
      <w:pPr>
        <w:shd w:val="clear" w:color="auto" w:fill="FFFFFF"/>
        <w:spacing w:before="120" w:after="120" w:line="336" w:lineRule="auto"/>
        <w:rPr>
          <w:rFonts w:ascii="Arial" w:eastAsia="Arial" w:hAnsi="Arial" w:cs="Arial"/>
          <w:color w:val="000000" w:themeColor="text1"/>
          <w:sz w:val="18"/>
          <w:szCs w:val="18"/>
          <w:lang w:eastAsia="en-GB"/>
        </w:rPr>
      </w:pPr>
    </w:p>
    <w:p w14:paraId="12507C47" w14:textId="6FBA539C" w:rsidR="004727E7" w:rsidRPr="004727E7" w:rsidRDefault="00543E0F" w:rsidP="004727E7">
      <w:pPr>
        <w:shd w:val="clear" w:color="auto" w:fill="FFFFFF"/>
        <w:spacing w:before="120" w:after="120" w:line="336" w:lineRule="auto"/>
        <w:rPr>
          <w:rFonts w:ascii="Arial" w:eastAsia="Arial" w:hAnsi="Arial" w:cs="Arial"/>
          <w:b/>
          <w:bCs/>
          <w:color w:val="000000" w:themeColor="text1"/>
          <w:sz w:val="18"/>
          <w:szCs w:val="18"/>
          <w:lang w:eastAsia="en-GB"/>
        </w:rPr>
      </w:pPr>
      <w:r>
        <w:rPr>
          <w:rFonts w:ascii="Arial" w:eastAsia="Arial" w:hAnsi="Arial" w:cs="Arial"/>
          <w:b/>
          <w:bCs/>
          <w:color w:val="000000" w:themeColor="text1"/>
          <w:sz w:val="18"/>
          <w:szCs w:val="18"/>
          <w:lang w:eastAsia="en-GB"/>
        </w:rPr>
        <w:t>6</w:t>
      </w:r>
      <w:r w:rsidR="004727E7" w:rsidRPr="004727E7">
        <w:rPr>
          <w:rFonts w:ascii="Arial" w:eastAsia="Arial" w:hAnsi="Arial" w:cs="Arial"/>
          <w:b/>
          <w:bCs/>
          <w:color w:val="000000" w:themeColor="text1"/>
          <w:sz w:val="18"/>
          <w:szCs w:val="18"/>
          <w:lang w:eastAsia="en-GB"/>
        </w:rPr>
        <w:t>.</w:t>
      </w:r>
      <w:r>
        <w:rPr>
          <w:rFonts w:ascii="Arial" w:eastAsia="Arial" w:hAnsi="Arial" w:cs="Arial"/>
          <w:b/>
          <w:bCs/>
          <w:color w:val="000000" w:themeColor="text1"/>
          <w:sz w:val="18"/>
          <w:szCs w:val="18"/>
          <w:lang w:eastAsia="en-GB"/>
        </w:rPr>
        <w:t>7</w:t>
      </w:r>
      <w:r w:rsidR="004727E7" w:rsidRPr="004727E7">
        <w:rPr>
          <w:rFonts w:ascii="Arial" w:eastAsia="Arial" w:hAnsi="Arial" w:cs="Arial"/>
          <w:b/>
          <w:bCs/>
          <w:color w:val="000000" w:themeColor="text1"/>
          <w:sz w:val="18"/>
          <w:szCs w:val="18"/>
          <w:lang w:eastAsia="en-GB"/>
        </w:rPr>
        <w:t xml:space="preserve"> Strategy Discussion and Section 47 Enquiries</w:t>
      </w:r>
    </w:p>
    <w:p w14:paraId="34BC6405" w14:textId="77777777" w:rsidR="004727E7" w:rsidRPr="004727E7" w:rsidRDefault="004727E7" w:rsidP="004727E7">
      <w:pPr>
        <w:shd w:val="clear" w:color="auto" w:fill="FFFFFF"/>
        <w:spacing w:before="120" w:after="120" w:line="336" w:lineRule="auto"/>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The Strategy Discussion should decide whether to conduct a joint interview with the child and, if necessary, with the family or carers. Under no circumstances should the child and their family members or carers be interviewed together.</w:t>
      </w:r>
    </w:p>
    <w:p w14:paraId="3A55DE72" w14:textId="77777777" w:rsidR="004727E7" w:rsidRPr="004727E7" w:rsidRDefault="004727E7" w:rsidP="004727E7">
      <w:pPr>
        <w:shd w:val="clear" w:color="auto" w:fill="FFFFFF"/>
        <w:spacing w:before="120" w:after="120" w:line="336" w:lineRule="auto"/>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Professional interpreters, who have been approved and DBS checked, should be used where English is not the child's preferred language. Under no circumstances should the interpreter be the sponsor or another adult purporting to be the parent, guardian or relative.</w:t>
      </w:r>
    </w:p>
    <w:p w14:paraId="0B4391F6" w14:textId="118E0144" w:rsidR="004727E7" w:rsidRPr="004727E7" w:rsidRDefault="00543E0F" w:rsidP="004727E7">
      <w:pPr>
        <w:shd w:val="clear" w:color="auto" w:fill="FFFFFF"/>
        <w:spacing w:before="120" w:after="120" w:line="336" w:lineRule="auto"/>
        <w:rPr>
          <w:rFonts w:ascii="Arial" w:eastAsia="Arial" w:hAnsi="Arial" w:cs="Arial"/>
          <w:b/>
          <w:bCs/>
          <w:color w:val="000000" w:themeColor="text1"/>
          <w:sz w:val="18"/>
          <w:szCs w:val="18"/>
          <w:lang w:eastAsia="en-GB"/>
        </w:rPr>
      </w:pPr>
      <w:r>
        <w:rPr>
          <w:rFonts w:ascii="Arial" w:eastAsia="Arial" w:hAnsi="Arial" w:cs="Arial"/>
          <w:b/>
          <w:bCs/>
          <w:color w:val="000000" w:themeColor="text1"/>
          <w:sz w:val="18"/>
          <w:szCs w:val="18"/>
          <w:lang w:eastAsia="en-GB"/>
        </w:rPr>
        <w:t>6</w:t>
      </w:r>
      <w:r w:rsidR="004727E7" w:rsidRPr="004727E7">
        <w:rPr>
          <w:rFonts w:ascii="Arial" w:eastAsia="Arial" w:hAnsi="Arial" w:cs="Arial"/>
          <w:b/>
          <w:bCs/>
          <w:color w:val="000000" w:themeColor="text1"/>
          <w:sz w:val="18"/>
          <w:szCs w:val="18"/>
          <w:lang w:eastAsia="en-GB"/>
        </w:rPr>
        <w:t>.</w:t>
      </w:r>
      <w:r>
        <w:rPr>
          <w:rFonts w:ascii="Arial" w:eastAsia="Arial" w:hAnsi="Arial" w:cs="Arial"/>
          <w:b/>
          <w:bCs/>
          <w:color w:val="000000" w:themeColor="text1"/>
          <w:sz w:val="18"/>
          <w:szCs w:val="18"/>
          <w:lang w:eastAsia="en-GB"/>
        </w:rPr>
        <w:t>8</w:t>
      </w:r>
      <w:r w:rsidR="004727E7" w:rsidRPr="004727E7">
        <w:rPr>
          <w:rFonts w:ascii="Arial" w:eastAsia="Arial" w:hAnsi="Arial" w:cs="Arial"/>
          <w:b/>
          <w:bCs/>
          <w:color w:val="000000" w:themeColor="text1"/>
          <w:sz w:val="18"/>
          <w:szCs w:val="18"/>
          <w:lang w:eastAsia="en-GB"/>
        </w:rPr>
        <w:t xml:space="preserve"> Multi-Agency Meeting</w:t>
      </w:r>
    </w:p>
    <w:p w14:paraId="3F7A86B8" w14:textId="770C55CE" w:rsidR="004727E7" w:rsidRPr="004727E7" w:rsidRDefault="004727E7" w:rsidP="004727E7">
      <w:pPr>
        <w:shd w:val="clear" w:color="auto" w:fill="FFFFFF"/>
        <w:spacing w:before="120" w:after="120" w:line="336" w:lineRule="auto"/>
        <w:rPr>
          <w:rFonts w:ascii="Arial" w:eastAsia="Arial" w:hAnsi="Arial" w:cs="Arial"/>
          <w:b/>
          <w:bCs/>
          <w:color w:val="000000" w:themeColor="text1"/>
          <w:sz w:val="18"/>
          <w:szCs w:val="18"/>
          <w:lang w:eastAsia="en-GB"/>
        </w:rPr>
      </w:pPr>
      <w:r w:rsidRPr="004727E7">
        <w:rPr>
          <w:rFonts w:ascii="Arial" w:eastAsia="Arial" w:hAnsi="Arial" w:cs="Arial"/>
          <w:color w:val="000000" w:themeColor="text1"/>
          <w:sz w:val="18"/>
          <w:szCs w:val="18"/>
          <w:lang w:eastAsia="en-GB"/>
        </w:rPr>
        <w:t xml:space="preserve">On completion of a Section 47 Enquiry a multi-agency meeting should be held convened by the social worker, and involving the social worker's supervising manager, the referring agency if appropriate, the Police and other relevant professionals to decide on future action. Further action should not be taken until this meeting has been held and multi-agency agreement obtained to the proposed plan, including the need for a Child Protection Conference, and possible Child Protection Plan, as well as NRM submission.  (See </w:t>
      </w:r>
      <w:r w:rsidRPr="004727E7">
        <w:rPr>
          <w:rFonts w:ascii="Arial" w:eastAsia="Arial" w:hAnsi="Arial" w:cs="Arial"/>
          <w:b/>
          <w:bCs/>
          <w:i/>
          <w:iCs/>
          <w:color w:val="000000" w:themeColor="text1"/>
          <w:sz w:val="18"/>
          <w:szCs w:val="18"/>
          <w:lang w:eastAsia="en-GB"/>
        </w:rPr>
        <w:t>Section 6. Referring a Potential Victim of Modern Slavery and/or Trafficking to the National Referral Mechanism).</w:t>
      </w:r>
    </w:p>
    <w:p w14:paraId="5A8F24F2" w14:textId="77777777" w:rsidR="004727E7" w:rsidRPr="004727E7" w:rsidRDefault="004727E7" w:rsidP="004727E7">
      <w:pPr>
        <w:shd w:val="clear" w:color="auto" w:fill="FFFFFF"/>
        <w:spacing w:before="120" w:after="120" w:line="336" w:lineRule="auto"/>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Where it is found that the child is not a member of the family with whom he or she is living and is not related to any other person in this country, consideration should be given to whether the child needs to be moved from the household and/or legal advice sought on making a separate application for immigration status.</w:t>
      </w:r>
    </w:p>
    <w:p w14:paraId="40894B87" w14:textId="54C42A2A" w:rsidR="004727E7" w:rsidRPr="004727E7" w:rsidRDefault="004727E7" w:rsidP="004727E7">
      <w:pPr>
        <w:shd w:val="clear" w:color="auto" w:fill="FFFFFF"/>
        <w:spacing w:before="120" w:after="120" w:line="336" w:lineRule="auto"/>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Any law enforcement action regarding fraud, Trafficking, deception and illegal entry to this country is the remit of the Police and the local authority should assist in any way possible. This multi-agency meeting should consider all powers available to local authority and police, to safeguard the child. These may include </w:t>
      </w:r>
      <w:proofErr w:type="gramStart"/>
      <w:r w:rsidRPr="004727E7">
        <w:rPr>
          <w:rFonts w:ascii="Arial" w:eastAsia="Arial" w:hAnsi="Arial" w:cs="Arial"/>
          <w:color w:val="000000" w:themeColor="text1"/>
          <w:sz w:val="18"/>
          <w:szCs w:val="18"/>
          <w:lang w:eastAsia="en-GB"/>
        </w:rPr>
        <w:t xml:space="preserve">safeguarding  </w:t>
      </w:r>
      <w:r w:rsidR="006A2A55" w:rsidRPr="004727E7">
        <w:rPr>
          <w:rFonts w:ascii="Arial" w:eastAsia="Arial" w:hAnsi="Arial" w:cs="Arial"/>
          <w:color w:val="000000" w:themeColor="text1"/>
          <w:sz w:val="18"/>
          <w:szCs w:val="18"/>
          <w:lang w:eastAsia="en-GB"/>
        </w:rPr>
        <w:t>provis</w:t>
      </w:r>
      <w:r w:rsidR="006A2A55" w:rsidRPr="00AC5720">
        <w:rPr>
          <w:rFonts w:ascii="Arial" w:eastAsia="Arial" w:hAnsi="Arial" w:cs="Arial"/>
          <w:color w:val="000000" w:themeColor="text1"/>
          <w:sz w:val="18"/>
          <w:szCs w:val="18"/>
          <w:lang w:eastAsia="en-GB"/>
        </w:rPr>
        <w:t>i</w:t>
      </w:r>
      <w:r w:rsidR="006A2A55" w:rsidRPr="004727E7">
        <w:rPr>
          <w:rFonts w:ascii="Arial" w:eastAsia="Arial" w:hAnsi="Arial" w:cs="Arial"/>
          <w:color w:val="000000" w:themeColor="text1"/>
          <w:sz w:val="18"/>
          <w:szCs w:val="18"/>
          <w:lang w:eastAsia="en-GB"/>
        </w:rPr>
        <w:t>ons</w:t>
      </w:r>
      <w:proofErr w:type="gramEnd"/>
      <w:r w:rsidRPr="004727E7">
        <w:rPr>
          <w:rFonts w:ascii="Arial" w:eastAsia="Arial" w:hAnsi="Arial" w:cs="Arial"/>
          <w:color w:val="000000" w:themeColor="text1"/>
          <w:sz w:val="18"/>
          <w:szCs w:val="18"/>
          <w:lang w:eastAsia="en-GB"/>
        </w:rPr>
        <w:t xml:space="preserve"> and disruption powers, such as:</w:t>
      </w:r>
    </w:p>
    <w:p w14:paraId="6E235E4B" w14:textId="77777777" w:rsidR="004727E7" w:rsidRPr="004727E7" w:rsidRDefault="004727E7" w:rsidP="004727E7">
      <w:pPr>
        <w:shd w:val="clear" w:color="auto" w:fill="FFFFFF"/>
        <w:spacing w:before="120" w:after="120" w:line="336" w:lineRule="auto"/>
        <w:ind w:firstLine="720"/>
        <w:rPr>
          <w:rFonts w:ascii="Arial" w:eastAsia="Arial" w:hAnsi="Arial" w:cs="Arial"/>
          <w:color w:val="000000" w:themeColor="text1"/>
          <w:sz w:val="18"/>
          <w:szCs w:val="18"/>
          <w:lang w:eastAsia="en-GB"/>
        </w:rPr>
      </w:pPr>
      <w:r w:rsidRPr="004727E7">
        <w:rPr>
          <w:rFonts w:ascii="Arial" w:eastAsia="Arial" w:hAnsi="Arial" w:cs="Arial"/>
          <w:i/>
          <w:iCs/>
          <w:color w:val="000000" w:themeColor="text1"/>
          <w:sz w:val="18"/>
          <w:szCs w:val="18"/>
          <w:lang w:eastAsia="en-GB"/>
        </w:rPr>
        <w:t xml:space="preserve">a. Drug Dealing Telecommunication Restriction Orders </w:t>
      </w:r>
    </w:p>
    <w:p w14:paraId="5DE564CC" w14:textId="77777777" w:rsidR="004727E7" w:rsidRPr="004727E7" w:rsidRDefault="004727E7" w:rsidP="004727E7">
      <w:pPr>
        <w:shd w:val="clear" w:color="auto" w:fill="FFFFFF"/>
        <w:spacing w:before="120" w:after="120" w:line="336" w:lineRule="auto"/>
        <w:rPr>
          <w:rFonts w:ascii="Arial" w:eastAsia="Arial" w:hAnsi="Arial" w:cs="Arial"/>
          <w:color w:val="000000" w:themeColor="text1"/>
          <w:sz w:val="18"/>
          <w:szCs w:val="18"/>
          <w:lang w:eastAsia="en-GB"/>
        </w:rPr>
      </w:pPr>
      <w:r w:rsidRPr="004727E7">
        <w:rPr>
          <w:rFonts w:ascii="Arial" w:eastAsia="Arial" w:hAnsi="Arial" w:cs="Arial"/>
          <w:i/>
          <w:iCs/>
          <w:color w:val="000000" w:themeColor="text1"/>
          <w:sz w:val="18"/>
          <w:szCs w:val="18"/>
          <w:lang w:eastAsia="en-GB"/>
        </w:rPr>
        <w:tab/>
        <w:t xml:space="preserve">b. Criminal Behaviour Orders </w:t>
      </w:r>
    </w:p>
    <w:p w14:paraId="4458C232" w14:textId="77777777" w:rsidR="004727E7" w:rsidRPr="004727E7" w:rsidRDefault="004727E7" w:rsidP="004727E7">
      <w:pPr>
        <w:shd w:val="clear" w:color="auto" w:fill="FFFFFF"/>
        <w:spacing w:before="120" w:after="120" w:line="336" w:lineRule="auto"/>
        <w:rPr>
          <w:rFonts w:ascii="Arial" w:eastAsia="Arial" w:hAnsi="Arial" w:cs="Arial"/>
          <w:color w:val="000000" w:themeColor="text1"/>
          <w:sz w:val="18"/>
          <w:szCs w:val="18"/>
          <w:lang w:eastAsia="en-GB"/>
        </w:rPr>
      </w:pPr>
      <w:r w:rsidRPr="004727E7">
        <w:rPr>
          <w:rFonts w:ascii="Arial" w:eastAsia="Arial" w:hAnsi="Arial" w:cs="Arial"/>
          <w:i/>
          <w:iCs/>
          <w:color w:val="000000" w:themeColor="text1"/>
          <w:sz w:val="18"/>
          <w:szCs w:val="18"/>
          <w:lang w:eastAsia="en-GB"/>
        </w:rPr>
        <w:tab/>
        <w:t xml:space="preserve">c. Serious Crime Prevention Orders </w:t>
      </w:r>
    </w:p>
    <w:p w14:paraId="1C1EDB12" w14:textId="77777777" w:rsidR="004727E7" w:rsidRPr="004727E7" w:rsidRDefault="004727E7" w:rsidP="004727E7">
      <w:pPr>
        <w:shd w:val="clear" w:color="auto" w:fill="FFFFFF"/>
        <w:spacing w:before="120" w:after="120" w:line="336" w:lineRule="auto"/>
        <w:rPr>
          <w:rFonts w:ascii="Arial" w:eastAsia="Arial" w:hAnsi="Arial" w:cs="Arial"/>
          <w:color w:val="000000" w:themeColor="text1"/>
          <w:sz w:val="18"/>
          <w:szCs w:val="18"/>
          <w:lang w:eastAsia="en-GB"/>
        </w:rPr>
      </w:pPr>
      <w:r w:rsidRPr="004727E7">
        <w:rPr>
          <w:rFonts w:ascii="Arial" w:eastAsia="Arial" w:hAnsi="Arial" w:cs="Arial"/>
          <w:i/>
          <w:iCs/>
          <w:color w:val="000000" w:themeColor="text1"/>
          <w:sz w:val="18"/>
          <w:szCs w:val="18"/>
          <w:lang w:eastAsia="en-GB"/>
        </w:rPr>
        <w:tab/>
        <w:t xml:space="preserve">d. Recovery Orders </w:t>
      </w:r>
    </w:p>
    <w:p w14:paraId="66C71262" w14:textId="77777777" w:rsidR="004727E7" w:rsidRPr="004727E7" w:rsidRDefault="004727E7" w:rsidP="004727E7">
      <w:pPr>
        <w:shd w:val="clear" w:color="auto" w:fill="FFFFFF"/>
        <w:spacing w:before="120" w:after="120" w:line="336" w:lineRule="auto"/>
        <w:rPr>
          <w:rFonts w:ascii="Arial" w:eastAsia="Arial" w:hAnsi="Arial" w:cs="Arial"/>
          <w:color w:val="000000" w:themeColor="text1"/>
          <w:sz w:val="18"/>
          <w:szCs w:val="18"/>
          <w:lang w:eastAsia="en-GB"/>
        </w:rPr>
      </w:pPr>
      <w:r w:rsidRPr="004727E7">
        <w:rPr>
          <w:rFonts w:ascii="Arial" w:eastAsia="Arial" w:hAnsi="Arial" w:cs="Arial"/>
          <w:i/>
          <w:iCs/>
          <w:color w:val="000000" w:themeColor="text1"/>
          <w:sz w:val="18"/>
          <w:szCs w:val="18"/>
          <w:lang w:eastAsia="en-GB"/>
        </w:rPr>
        <w:lastRenderedPageBreak/>
        <w:tab/>
        <w:t xml:space="preserve">e. Child Abduction Warning Notices </w:t>
      </w:r>
    </w:p>
    <w:p w14:paraId="7E19396D" w14:textId="77777777" w:rsidR="004727E7" w:rsidRPr="004727E7" w:rsidRDefault="004727E7" w:rsidP="004727E7">
      <w:pPr>
        <w:shd w:val="clear" w:color="auto" w:fill="FFFFFF"/>
        <w:spacing w:before="120" w:after="120" w:line="336" w:lineRule="auto"/>
        <w:rPr>
          <w:rFonts w:ascii="Arial" w:eastAsia="Arial" w:hAnsi="Arial" w:cs="Arial"/>
          <w:color w:val="000000" w:themeColor="text1"/>
          <w:sz w:val="18"/>
          <w:szCs w:val="18"/>
          <w:lang w:eastAsia="en-GB"/>
        </w:rPr>
      </w:pPr>
      <w:r w:rsidRPr="004727E7">
        <w:rPr>
          <w:rFonts w:ascii="Arial" w:eastAsia="Arial" w:hAnsi="Arial" w:cs="Arial"/>
          <w:i/>
          <w:iCs/>
          <w:color w:val="000000" w:themeColor="text1"/>
          <w:sz w:val="18"/>
          <w:szCs w:val="18"/>
          <w:lang w:eastAsia="en-GB"/>
        </w:rPr>
        <w:tab/>
        <w:t xml:space="preserve">f. Sexual Harm Prevention Order </w:t>
      </w:r>
    </w:p>
    <w:p w14:paraId="28BD0628" w14:textId="77777777" w:rsidR="004727E7" w:rsidRPr="004727E7" w:rsidRDefault="004727E7" w:rsidP="004727E7">
      <w:pPr>
        <w:shd w:val="clear" w:color="auto" w:fill="FFFFFF"/>
        <w:spacing w:before="120" w:after="120" w:line="336" w:lineRule="auto"/>
        <w:rPr>
          <w:rFonts w:ascii="Arial" w:eastAsia="Arial" w:hAnsi="Arial" w:cs="Arial"/>
          <w:color w:val="000000" w:themeColor="text1"/>
          <w:sz w:val="18"/>
          <w:szCs w:val="18"/>
          <w:lang w:eastAsia="en-GB"/>
        </w:rPr>
      </w:pPr>
      <w:r w:rsidRPr="004727E7">
        <w:rPr>
          <w:rFonts w:ascii="Arial" w:eastAsia="Arial" w:hAnsi="Arial" w:cs="Arial"/>
          <w:i/>
          <w:iCs/>
          <w:color w:val="000000" w:themeColor="text1"/>
          <w:sz w:val="18"/>
          <w:szCs w:val="18"/>
          <w:lang w:eastAsia="en-GB"/>
        </w:rPr>
        <w:tab/>
        <w:t xml:space="preserve">g. Sexual Risk Order </w:t>
      </w:r>
    </w:p>
    <w:p w14:paraId="76A1F43C" w14:textId="77777777" w:rsidR="004727E7" w:rsidRPr="004727E7" w:rsidRDefault="004727E7" w:rsidP="004727E7">
      <w:pPr>
        <w:shd w:val="clear" w:color="auto" w:fill="FFFFFF"/>
        <w:spacing w:before="120" w:after="120" w:line="336" w:lineRule="auto"/>
        <w:rPr>
          <w:rFonts w:ascii="Arial" w:eastAsia="Arial" w:hAnsi="Arial" w:cs="Arial"/>
          <w:color w:val="000000" w:themeColor="text1"/>
          <w:sz w:val="18"/>
          <w:szCs w:val="18"/>
          <w:lang w:eastAsia="en-GB"/>
        </w:rPr>
      </w:pPr>
      <w:r w:rsidRPr="004727E7">
        <w:rPr>
          <w:rFonts w:ascii="Arial" w:eastAsia="Arial" w:hAnsi="Arial" w:cs="Arial"/>
          <w:i/>
          <w:iCs/>
          <w:color w:val="000000" w:themeColor="text1"/>
          <w:sz w:val="18"/>
          <w:szCs w:val="18"/>
          <w:lang w:eastAsia="en-GB"/>
        </w:rPr>
        <w:tab/>
        <w:t xml:space="preserve">h. Civil Injunction </w:t>
      </w:r>
    </w:p>
    <w:p w14:paraId="3E239B7B" w14:textId="77777777" w:rsidR="004727E7" w:rsidRPr="004727E7" w:rsidRDefault="004727E7" w:rsidP="004727E7">
      <w:pPr>
        <w:shd w:val="clear" w:color="auto" w:fill="FFFFFF"/>
        <w:spacing w:before="120" w:after="120" w:line="336" w:lineRule="auto"/>
        <w:rPr>
          <w:rFonts w:ascii="Arial" w:eastAsia="Arial" w:hAnsi="Arial" w:cs="Arial"/>
          <w:color w:val="000000" w:themeColor="text1"/>
          <w:sz w:val="18"/>
          <w:szCs w:val="18"/>
          <w:lang w:eastAsia="en-GB"/>
        </w:rPr>
      </w:pPr>
      <w:r w:rsidRPr="004727E7">
        <w:rPr>
          <w:rFonts w:ascii="Arial" w:eastAsia="Arial" w:hAnsi="Arial" w:cs="Arial"/>
          <w:i/>
          <w:iCs/>
          <w:color w:val="000000" w:themeColor="text1"/>
          <w:sz w:val="18"/>
          <w:szCs w:val="18"/>
          <w:lang w:eastAsia="en-GB"/>
        </w:rPr>
        <w:tab/>
      </w:r>
      <w:proofErr w:type="spellStart"/>
      <w:r w:rsidRPr="004727E7">
        <w:rPr>
          <w:rFonts w:ascii="Arial" w:eastAsia="Arial" w:hAnsi="Arial" w:cs="Arial"/>
          <w:i/>
          <w:iCs/>
          <w:color w:val="000000" w:themeColor="text1"/>
          <w:sz w:val="18"/>
          <w:szCs w:val="18"/>
          <w:lang w:eastAsia="en-GB"/>
        </w:rPr>
        <w:t>i</w:t>
      </w:r>
      <w:proofErr w:type="spellEnd"/>
      <w:r w:rsidRPr="004727E7">
        <w:rPr>
          <w:rFonts w:ascii="Arial" w:eastAsia="Arial" w:hAnsi="Arial" w:cs="Arial"/>
          <w:i/>
          <w:iCs/>
          <w:color w:val="000000" w:themeColor="text1"/>
          <w:sz w:val="18"/>
          <w:szCs w:val="18"/>
          <w:lang w:eastAsia="en-GB"/>
        </w:rPr>
        <w:t xml:space="preserve">. Modern Slavery Risk Order </w:t>
      </w:r>
    </w:p>
    <w:p w14:paraId="771096EC" w14:textId="77777777" w:rsidR="004727E7" w:rsidRPr="004727E7" w:rsidRDefault="004727E7" w:rsidP="004727E7">
      <w:pPr>
        <w:shd w:val="clear" w:color="auto" w:fill="FFFFFF"/>
        <w:spacing w:before="120" w:after="120" w:line="336" w:lineRule="auto"/>
        <w:rPr>
          <w:rFonts w:ascii="Arial" w:eastAsia="Arial" w:hAnsi="Arial" w:cs="Arial"/>
          <w:color w:val="000000" w:themeColor="text1"/>
          <w:sz w:val="18"/>
          <w:szCs w:val="18"/>
          <w:lang w:eastAsia="en-GB"/>
        </w:rPr>
      </w:pPr>
      <w:r w:rsidRPr="004727E7">
        <w:rPr>
          <w:rFonts w:ascii="Arial" w:eastAsia="Arial" w:hAnsi="Arial" w:cs="Arial"/>
          <w:i/>
          <w:iCs/>
          <w:color w:val="000000" w:themeColor="text1"/>
          <w:sz w:val="18"/>
          <w:szCs w:val="18"/>
          <w:lang w:eastAsia="en-GB"/>
        </w:rPr>
        <w:tab/>
        <w:t>j. Gang Injunction</w:t>
      </w:r>
    </w:p>
    <w:p w14:paraId="527AC263" w14:textId="77777777" w:rsidR="004727E7" w:rsidRPr="004727E7" w:rsidRDefault="004727E7" w:rsidP="004727E7">
      <w:pPr>
        <w:shd w:val="clear" w:color="auto" w:fill="FFFFFF"/>
        <w:spacing w:before="120" w:after="120" w:line="336" w:lineRule="auto"/>
        <w:rPr>
          <w:rFonts w:ascii="Arial" w:eastAsia="Arial" w:hAnsi="Arial" w:cs="Arial"/>
          <w:color w:val="000000" w:themeColor="text1"/>
          <w:sz w:val="18"/>
          <w:szCs w:val="18"/>
          <w:lang w:eastAsia="en-GB"/>
        </w:rPr>
      </w:pPr>
    </w:p>
    <w:p w14:paraId="4A80241C" w14:textId="7785DF9F" w:rsidR="004727E7" w:rsidRPr="004727E7" w:rsidRDefault="004727E7" w:rsidP="004727E7">
      <w:pPr>
        <w:shd w:val="clear" w:color="auto" w:fill="FFFFFF"/>
        <w:spacing w:before="120" w:after="120" w:line="336" w:lineRule="auto"/>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It is also best practice for this meeting to share </w:t>
      </w:r>
      <w:proofErr w:type="gramStart"/>
      <w:r w:rsidRPr="004727E7">
        <w:rPr>
          <w:rFonts w:ascii="Arial" w:eastAsia="Arial" w:hAnsi="Arial" w:cs="Arial"/>
          <w:color w:val="000000" w:themeColor="text1"/>
          <w:sz w:val="18"/>
          <w:szCs w:val="18"/>
          <w:lang w:eastAsia="en-GB"/>
        </w:rPr>
        <w:t>any and all</w:t>
      </w:r>
      <w:proofErr w:type="gramEnd"/>
      <w:r w:rsidRPr="004727E7">
        <w:rPr>
          <w:rFonts w:ascii="Arial" w:eastAsia="Arial" w:hAnsi="Arial" w:cs="Arial"/>
          <w:color w:val="000000" w:themeColor="text1"/>
          <w:sz w:val="18"/>
          <w:szCs w:val="18"/>
          <w:lang w:eastAsia="en-GB"/>
        </w:rPr>
        <w:t xml:space="preserve"> information and intelligence pertaining to safeguarding the victim and preventing further exploitation of young people. This may include the sharing of information between individuals, agencies and police. All agencies and individuals involved in this process have a role to play in child safeguarding and protection from harm.</w:t>
      </w:r>
      <w:r w:rsidR="004B33F9" w:rsidRPr="00AC5720">
        <w:rPr>
          <w:rFonts w:ascii="Arial" w:eastAsia="Arial" w:hAnsi="Arial" w:cs="Arial"/>
          <w:color w:val="000000" w:themeColor="text1"/>
          <w:sz w:val="18"/>
          <w:szCs w:val="18"/>
          <w:lang w:eastAsia="en-GB"/>
        </w:rPr>
        <w:t xml:space="preserve"> </w:t>
      </w:r>
      <w:r w:rsidRPr="004727E7">
        <w:rPr>
          <w:rFonts w:ascii="Arial" w:eastAsia="Arial" w:hAnsi="Arial" w:cs="Arial"/>
          <w:color w:val="000000" w:themeColor="text1"/>
          <w:sz w:val="18"/>
          <w:szCs w:val="18"/>
          <w:lang w:eastAsia="en-GB"/>
        </w:rPr>
        <w:t xml:space="preserve">For further advice and support, the </w:t>
      </w:r>
      <w:hyperlink r:id="rId48" w:history="1">
        <w:r w:rsidRPr="004727E7">
          <w:rPr>
            <w:rFonts w:ascii="Arial" w:eastAsia="Arial" w:hAnsi="Arial" w:cs="Arial"/>
            <w:color w:val="000000" w:themeColor="text1"/>
            <w:sz w:val="18"/>
            <w:szCs w:val="18"/>
            <w:lang w:eastAsia="en-GB"/>
          </w:rPr>
          <w:t>Independent Child Trafficking Guardian Service</w:t>
        </w:r>
      </w:hyperlink>
      <w:r w:rsidRPr="004727E7">
        <w:rPr>
          <w:rFonts w:ascii="Arial" w:eastAsia="Arial" w:hAnsi="Arial" w:cs="Arial"/>
          <w:color w:val="000000" w:themeColor="text1"/>
          <w:sz w:val="18"/>
          <w:szCs w:val="18"/>
          <w:lang w:eastAsia="en-GB"/>
        </w:rPr>
        <w:t xml:space="preserve"> provides free 24/7 guidance and support to professionals concerned that a child or young person is a victim of modern slavery/trafficking. </w:t>
      </w:r>
    </w:p>
    <w:p w14:paraId="30F61F56" w14:textId="7FC3792A" w:rsidR="004727E7" w:rsidRPr="004727E7" w:rsidRDefault="00543E0F" w:rsidP="004727E7">
      <w:pPr>
        <w:shd w:val="clear" w:color="auto" w:fill="FFFFFF"/>
        <w:spacing w:before="280" w:after="280" w:line="336" w:lineRule="auto"/>
        <w:rPr>
          <w:rFonts w:ascii="Arial" w:eastAsia="Arial" w:hAnsi="Arial" w:cs="Arial"/>
          <w:b/>
          <w:bCs/>
          <w:color w:val="000000" w:themeColor="text1"/>
          <w:sz w:val="18"/>
          <w:szCs w:val="18"/>
          <w:lang w:eastAsia="en-GB"/>
        </w:rPr>
      </w:pPr>
      <w:r>
        <w:rPr>
          <w:rFonts w:ascii="Arial" w:eastAsia="Arial" w:hAnsi="Arial" w:cs="Arial"/>
          <w:b/>
          <w:bCs/>
          <w:color w:val="000000" w:themeColor="text1"/>
          <w:sz w:val="18"/>
          <w:szCs w:val="18"/>
          <w:lang w:eastAsia="en-GB"/>
        </w:rPr>
        <w:t>6</w:t>
      </w:r>
      <w:r w:rsidR="004727E7" w:rsidRPr="004727E7">
        <w:rPr>
          <w:rFonts w:ascii="Arial" w:eastAsia="Arial" w:hAnsi="Arial" w:cs="Arial"/>
          <w:b/>
          <w:bCs/>
          <w:color w:val="000000" w:themeColor="text1"/>
          <w:sz w:val="18"/>
          <w:szCs w:val="18"/>
          <w:lang w:eastAsia="en-GB"/>
        </w:rPr>
        <w:t>.</w:t>
      </w:r>
      <w:r>
        <w:rPr>
          <w:rFonts w:ascii="Arial" w:eastAsia="Arial" w:hAnsi="Arial" w:cs="Arial"/>
          <w:b/>
          <w:bCs/>
          <w:color w:val="000000" w:themeColor="text1"/>
          <w:sz w:val="18"/>
          <w:szCs w:val="18"/>
          <w:lang w:eastAsia="en-GB"/>
        </w:rPr>
        <w:t>9</w:t>
      </w:r>
      <w:r w:rsidR="004727E7" w:rsidRPr="004727E7">
        <w:rPr>
          <w:rFonts w:ascii="Arial" w:eastAsia="Arial" w:hAnsi="Arial" w:cs="Arial"/>
          <w:b/>
          <w:bCs/>
          <w:color w:val="000000" w:themeColor="text1"/>
          <w:sz w:val="18"/>
          <w:szCs w:val="18"/>
          <w:lang w:eastAsia="en-GB"/>
        </w:rPr>
        <w:t xml:space="preserve"> Legal and Criminal Support Advice</w:t>
      </w:r>
    </w:p>
    <w:p w14:paraId="6D1D05EC" w14:textId="77777777" w:rsidR="004727E7" w:rsidRPr="004727E7" w:rsidRDefault="004727E7" w:rsidP="004727E7">
      <w:pPr>
        <w:shd w:val="clear" w:color="auto" w:fill="FFFFFF"/>
        <w:spacing w:before="280" w:after="280" w:line="336" w:lineRule="auto"/>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Once a potential victim has been identified, practitioners should inform them of their right to protection, support, and assistance in any criminal proceedings against </w:t>
      </w:r>
      <w:sdt>
        <w:sdtPr>
          <w:rPr>
            <w:rFonts w:ascii="Arial" w:eastAsia="Arial" w:hAnsi="Arial" w:cs="Arial"/>
            <w:color w:val="000000" w:themeColor="text1"/>
            <w:sz w:val="18"/>
            <w:szCs w:val="18"/>
            <w:lang w:eastAsia="en-GB"/>
          </w:rPr>
          <w:tag w:val="goog_rdk_21"/>
          <w:id w:val="1082565162"/>
        </w:sdtPr>
        <w:sdtEndPr/>
        <w:sdtContent/>
      </w:sdt>
      <w:r w:rsidRPr="004727E7">
        <w:rPr>
          <w:rFonts w:ascii="Arial" w:eastAsia="Arial" w:hAnsi="Arial" w:cs="Arial"/>
          <w:color w:val="000000" w:themeColor="text1"/>
          <w:sz w:val="18"/>
          <w:szCs w:val="18"/>
          <w:lang w:eastAsia="en-GB"/>
        </w:rPr>
        <w:t xml:space="preserve">offenders and facilitate access to legal advice. Early legal advice and access to interpreters (in non-UK cases) is essential to effective support of child victims. Issues are more likely to be resolved early on, potentially preventing cases ending up in costly litigation and unnecessary trauma. </w:t>
      </w:r>
    </w:p>
    <w:p w14:paraId="0D792D37" w14:textId="2A7F2F5E" w:rsidR="004727E7" w:rsidRPr="004727E7" w:rsidRDefault="004727E7" w:rsidP="004727E7">
      <w:pPr>
        <w:shd w:val="clear" w:color="auto" w:fill="FFFFFF"/>
        <w:spacing w:before="280" w:after="280" w:line="336" w:lineRule="auto"/>
        <w:rPr>
          <w:rFonts w:ascii="Arial" w:eastAsia="Arial" w:hAnsi="Arial" w:cs="Arial"/>
          <w:color w:val="000000" w:themeColor="text1"/>
          <w:sz w:val="18"/>
          <w:szCs w:val="18"/>
          <w:lang w:eastAsia="en-GB"/>
        </w:rPr>
      </w:pPr>
      <w:r w:rsidRPr="004727E7">
        <w:rPr>
          <w:rFonts w:ascii="Arial" w:eastAsia="Times New Roman" w:hAnsi="Arial" w:cs="Arial"/>
          <w:color w:val="000000" w:themeColor="text1"/>
          <w:sz w:val="18"/>
          <w:szCs w:val="18"/>
          <w:lang w:eastAsia="en-GB"/>
        </w:rPr>
        <w:t>Due to the nature of criminal exploitation and trafficking, children may be subject to immigration controls, being investigated as part of a criminal investigation and or may have a criminal case or prosecution against them. In either of these cases, it is crucial that these children obtain appropriate legal advice as this could impact on other applications, such as immigration, if not resolved early on.   Immigration or criminal solicitors with expertise in trafficking/modern slavery matters should be sought, where possible and where trafficking specialists are not available, the referrer</w:t>
      </w:r>
      <w:r w:rsidR="006A2A55">
        <w:rPr>
          <w:rFonts w:ascii="Arial" w:eastAsia="Times New Roman" w:hAnsi="Arial" w:cs="Arial"/>
          <w:color w:val="000000" w:themeColor="text1"/>
          <w:sz w:val="18"/>
          <w:szCs w:val="18"/>
          <w:lang w:eastAsia="en-GB"/>
        </w:rPr>
        <w:t>’</w:t>
      </w:r>
      <w:r w:rsidRPr="004727E7">
        <w:rPr>
          <w:rFonts w:ascii="Arial" w:eastAsia="Times New Roman" w:hAnsi="Arial" w:cs="Arial"/>
          <w:color w:val="000000" w:themeColor="text1"/>
          <w:sz w:val="18"/>
          <w:szCs w:val="18"/>
          <w:lang w:eastAsia="en-GB"/>
        </w:rPr>
        <w:t>s concerns about the child’s exploitation/trafficking should be clearly raised with the solicitor.</w:t>
      </w:r>
      <w:r w:rsidRPr="004727E7">
        <w:rPr>
          <w:rFonts w:ascii="Arial" w:eastAsia="Arial" w:hAnsi="Arial" w:cs="Arial"/>
          <w:color w:val="000000" w:themeColor="text1"/>
          <w:sz w:val="18"/>
          <w:szCs w:val="18"/>
          <w:lang w:eastAsia="en-GB"/>
        </w:rPr>
        <w:t xml:space="preserve"> If the criminal offence is directly linked to their trafficking/exploitative situation, victims must be advised that this may provide a statutory defence to their prosecution. The victim’s legal representative should also be advised.</w:t>
      </w:r>
    </w:p>
    <w:p w14:paraId="563ED80A" w14:textId="7A2A05D5" w:rsidR="004B33F9" w:rsidRPr="00AC5720" w:rsidRDefault="00543E0F" w:rsidP="004727E7">
      <w:pPr>
        <w:shd w:val="clear" w:color="auto" w:fill="FFFFFF"/>
        <w:spacing w:before="280" w:after="280" w:line="336" w:lineRule="auto"/>
        <w:rPr>
          <w:rFonts w:ascii="Arial" w:eastAsia="Arial" w:hAnsi="Arial" w:cs="Arial"/>
          <w:b/>
          <w:bCs/>
          <w:color w:val="000000" w:themeColor="text1"/>
          <w:sz w:val="18"/>
          <w:szCs w:val="18"/>
          <w:lang w:eastAsia="en-GB"/>
        </w:rPr>
      </w:pPr>
      <w:r>
        <w:rPr>
          <w:rFonts w:ascii="Arial" w:eastAsia="Arial" w:hAnsi="Arial" w:cs="Arial"/>
          <w:b/>
          <w:bCs/>
          <w:color w:val="000000" w:themeColor="text1"/>
          <w:sz w:val="18"/>
          <w:szCs w:val="18"/>
          <w:lang w:eastAsia="en-GB"/>
        </w:rPr>
        <w:t>6.10</w:t>
      </w:r>
      <w:r w:rsidR="004727E7" w:rsidRPr="004727E7">
        <w:rPr>
          <w:rFonts w:ascii="Arial" w:eastAsia="Arial" w:hAnsi="Arial" w:cs="Arial"/>
          <w:b/>
          <w:bCs/>
          <w:color w:val="000000" w:themeColor="text1"/>
          <w:sz w:val="18"/>
          <w:szCs w:val="18"/>
          <w:lang w:eastAsia="en-GB"/>
        </w:rPr>
        <w:t>. S</w:t>
      </w:r>
      <w:r w:rsidR="004B33F9" w:rsidRPr="00AC5720">
        <w:rPr>
          <w:rFonts w:ascii="Arial" w:eastAsia="Arial" w:hAnsi="Arial" w:cs="Arial"/>
          <w:b/>
          <w:bCs/>
          <w:color w:val="000000" w:themeColor="text1"/>
          <w:sz w:val="18"/>
          <w:szCs w:val="18"/>
          <w:lang w:eastAsia="en-GB"/>
        </w:rPr>
        <w:t>t</w:t>
      </w:r>
      <w:r w:rsidR="004727E7" w:rsidRPr="004727E7">
        <w:rPr>
          <w:rFonts w:ascii="Arial" w:eastAsia="Arial" w:hAnsi="Arial" w:cs="Arial"/>
          <w:b/>
          <w:bCs/>
          <w:color w:val="000000" w:themeColor="text1"/>
          <w:sz w:val="18"/>
          <w:szCs w:val="18"/>
          <w:lang w:eastAsia="en-GB"/>
        </w:rPr>
        <w:t>atutory Defence</w:t>
      </w:r>
    </w:p>
    <w:p w14:paraId="7CC861D5" w14:textId="392EAE7F" w:rsidR="004727E7" w:rsidRPr="004727E7" w:rsidRDefault="004727E7" w:rsidP="004727E7">
      <w:pPr>
        <w:shd w:val="clear" w:color="auto" w:fill="FFFFFF"/>
        <w:spacing w:before="280" w:after="280" w:line="336" w:lineRule="auto"/>
        <w:rPr>
          <w:rFonts w:ascii="Arial" w:hAnsi="Arial" w:cs="Arial"/>
          <w:color w:val="333333"/>
          <w:sz w:val="18"/>
          <w:szCs w:val="18"/>
          <w:shd w:val="clear" w:color="auto" w:fill="FFFFFF"/>
        </w:rPr>
      </w:pPr>
      <w:r w:rsidRPr="004727E7">
        <w:rPr>
          <w:rFonts w:ascii="Arial" w:eastAsia="Arial" w:hAnsi="Arial" w:cs="Arial"/>
          <w:color w:val="000000" w:themeColor="text1"/>
          <w:sz w:val="18"/>
          <w:szCs w:val="18"/>
          <w:lang w:eastAsia="en-GB"/>
        </w:rPr>
        <w:t xml:space="preserve">Under the Modern Slavery Act 2015, victims of modern slavery and trafficking are afforded a statutory </w:t>
      </w:r>
      <w:r w:rsidR="006A2A55" w:rsidRPr="004727E7">
        <w:rPr>
          <w:rFonts w:ascii="Arial" w:eastAsia="Arial" w:hAnsi="Arial" w:cs="Arial"/>
          <w:color w:val="000000" w:themeColor="text1"/>
          <w:sz w:val="18"/>
          <w:szCs w:val="18"/>
          <w:lang w:eastAsia="en-GB"/>
        </w:rPr>
        <w:t>defence</w:t>
      </w:r>
      <w:r w:rsidRPr="004727E7">
        <w:rPr>
          <w:rFonts w:ascii="Arial" w:eastAsia="Arial" w:hAnsi="Arial" w:cs="Arial"/>
          <w:color w:val="000000" w:themeColor="text1"/>
          <w:sz w:val="18"/>
          <w:szCs w:val="18"/>
          <w:lang w:eastAsia="en-GB"/>
        </w:rPr>
        <w:t xml:space="preserve"> in criminal matters where </w:t>
      </w:r>
      <w:r w:rsidRPr="004727E7">
        <w:rPr>
          <w:rFonts w:ascii="Arial" w:hAnsi="Arial" w:cs="Arial"/>
          <w:color w:val="333333"/>
          <w:sz w:val="18"/>
          <w:szCs w:val="18"/>
          <w:shd w:val="clear" w:color="auto" w:fill="FFFFFF"/>
        </w:rPr>
        <w:t>the offence occu</w:t>
      </w:r>
      <w:r w:rsidR="004B33F9" w:rsidRPr="00AC5720">
        <w:rPr>
          <w:rFonts w:ascii="Arial" w:hAnsi="Arial" w:cs="Arial"/>
          <w:color w:val="333333"/>
          <w:sz w:val="18"/>
          <w:szCs w:val="18"/>
          <w:shd w:val="clear" w:color="auto" w:fill="FFFFFF"/>
        </w:rPr>
        <w:t>r</w:t>
      </w:r>
      <w:r w:rsidRPr="004727E7">
        <w:rPr>
          <w:rFonts w:ascii="Arial" w:hAnsi="Arial" w:cs="Arial"/>
          <w:color w:val="333333"/>
          <w:sz w:val="18"/>
          <w:szCs w:val="18"/>
          <w:shd w:val="clear" w:color="auto" w:fill="FFFFFF"/>
        </w:rPr>
        <w:t xml:space="preserve">red “as a direct consequence of a person being, or having been, a victim of slavery or a victim of relevant exploitation.” Commonly referred to as a ‘section 45 defence’, the statutory defence recognises that victims should not be punished for criminal acts over which they had little or no choice. In the case of children, the means of coercion/compulsion is irrelevant, where they are shown to have been a victim of trafficking. Recognition of a child as a victim of trafficking through a positive conclusive </w:t>
      </w:r>
      <w:proofErr w:type="gramStart"/>
      <w:r w:rsidRPr="004727E7">
        <w:rPr>
          <w:rFonts w:ascii="Arial" w:hAnsi="Arial" w:cs="Arial"/>
          <w:color w:val="333333"/>
          <w:sz w:val="18"/>
          <w:szCs w:val="18"/>
          <w:shd w:val="clear" w:color="auto" w:fill="FFFFFF"/>
        </w:rPr>
        <w:t>grounds</w:t>
      </w:r>
      <w:proofErr w:type="gramEnd"/>
      <w:r w:rsidRPr="004727E7">
        <w:rPr>
          <w:rFonts w:ascii="Arial" w:hAnsi="Arial" w:cs="Arial"/>
          <w:color w:val="333333"/>
          <w:sz w:val="18"/>
          <w:szCs w:val="18"/>
          <w:shd w:val="clear" w:color="auto" w:fill="FFFFFF"/>
        </w:rPr>
        <w:t xml:space="preserve"> decision from the NRM can be used to support a section 45 defence. </w:t>
      </w:r>
    </w:p>
    <w:p w14:paraId="2E5E13D4" w14:textId="77777777" w:rsidR="004727E7" w:rsidRPr="004727E7" w:rsidRDefault="004727E7" w:rsidP="004727E7">
      <w:pPr>
        <w:shd w:val="clear" w:color="auto" w:fill="FFFFFF"/>
        <w:spacing w:before="280" w:after="280" w:line="336" w:lineRule="auto"/>
        <w:rPr>
          <w:rFonts w:ascii="Arial" w:hAnsi="Arial" w:cs="Arial"/>
          <w:color w:val="333333"/>
          <w:sz w:val="18"/>
          <w:szCs w:val="18"/>
          <w:shd w:val="clear" w:color="auto" w:fill="FFFFFF"/>
        </w:rPr>
      </w:pPr>
      <w:r w:rsidRPr="004727E7">
        <w:rPr>
          <w:rFonts w:ascii="Arial" w:hAnsi="Arial" w:cs="Arial"/>
          <w:color w:val="333333"/>
          <w:sz w:val="18"/>
          <w:szCs w:val="18"/>
          <w:shd w:val="clear" w:color="auto" w:fill="FFFFFF"/>
        </w:rPr>
        <w:t xml:space="preserve">It is important to note that the section 45 defence is not a blanket prohibition on prosecution and indeed, there are some 130 serious offences which are not covered by this statutory defence. </w:t>
      </w:r>
    </w:p>
    <w:p w14:paraId="6A2B71C6" w14:textId="5D38BB49" w:rsidR="004727E7" w:rsidRPr="004727E7" w:rsidRDefault="00543E0F" w:rsidP="004727E7">
      <w:pPr>
        <w:shd w:val="clear" w:color="auto" w:fill="FFFFFF"/>
        <w:spacing w:before="280" w:after="280" w:line="336" w:lineRule="auto"/>
        <w:rPr>
          <w:rFonts w:ascii="Arial" w:eastAsia="Arial" w:hAnsi="Arial" w:cs="Arial"/>
          <w:color w:val="000000" w:themeColor="text1"/>
          <w:sz w:val="18"/>
          <w:szCs w:val="18"/>
          <w:lang w:eastAsia="en-GB"/>
        </w:rPr>
      </w:pPr>
      <w:r>
        <w:rPr>
          <w:rFonts w:ascii="Arial" w:hAnsi="Arial" w:cs="Arial"/>
          <w:color w:val="333333"/>
          <w:sz w:val="18"/>
          <w:szCs w:val="18"/>
          <w:shd w:val="clear" w:color="auto" w:fill="FFFFFF"/>
        </w:rPr>
        <w:lastRenderedPageBreak/>
        <w:t>6.11</w:t>
      </w:r>
      <w:r w:rsidR="004727E7" w:rsidRPr="004727E7">
        <w:rPr>
          <w:rFonts w:ascii="Arial" w:hAnsi="Arial" w:cs="Arial"/>
          <w:color w:val="333333"/>
          <w:sz w:val="18"/>
          <w:szCs w:val="18"/>
          <w:shd w:val="clear" w:color="auto" w:fill="FFFFFF"/>
        </w:rPr>
        <w:t xml:space="preserve"> Support with Criminal Proceedings</w:t>
      </w:r>
    </w:p>
    <w:p w14:paraId="1FB896E4" w14:textId="77777777" w:rsidR="004727E7" w:rsidRPr="004727E7" w:rsidRDefault="004727E7" w:rsidP="004727E7">
      <w:pPr>
        <w:shd w:val="clear" w:color="auto" w:fill="FFFFFF"/>
        <w:spacing w:before="280" w:after="280" w:line="336" w:lineRule="auto"/>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Victims may also be cooperating with the police in a criminal investigation or prosecution against their traffickers. Victims would normally get a victim liaison officer who ought to keep them informed of the investigation. Should a decision be made not to bring a prosecution, victims have a right to request a review through the ‘Victims’ Right to Review’ scheme (VRR). Victims may require legal advice and assistance throughout that process.</w:t>
      </w:r>
    </w:p>
    <w:p w14:paraId="07817A21" w14:textId="6475D647" w:rsidR="004727E7" w:rsidRPr="004727E7" w:rsidRDefault="00543E0F" w:rsidP="004727E7">
      <w:pPr>
        <w:shd w:val="clear" w:color="auto" w:fill="FFFFFF"/>
        <w:spacing w:before="280" w:after="280" w:line="336" w:lineRule="auto"/>
        <w:rPr>
          <w:rFonts w:ascii="Arial" w:eastAsia="Arial" w:hAnsi="Arial" w:cs="Arial"/>
          <w:b/>
          <w:bCs/>
          <w:color w:val="000000" w:themeColor="text1"/>
          <w:sz w:val="18"/>
          <w:szCs w:val="18"/>
          <w:lang w:eastAsia="en-GB"/>
        </w:rPr>
      </w:pPr>
      <w:r>
        <w:rPr>
          <w:rFonts w:ascii="Arial" w:eastAsia="Arial" w:hAnsi="Arial" w:cs="Arial"/>
          <w:b/>
          <w:bCs/>
          <w:color w:val="000000" w:themeColor="text1"/>
          <w:sz w:val="18"/>
          <w:szCs w:val="18"/>
          <w:lang w:eastAsia="en-GB"/>
        </w:rPr>
        <w:t>6.12</w:t>
      </w:r>
      <w:r w:rsidR="004727E7" w:rsidRPr="004727E7">
        <w:rPr>
          <w:rFonts w:ascii="Arial" w:eastAsia="Arial" w:hAnsi="Arial" w:cs="Arial"/>
          <w:b/>
          <w:bCs/>
          <w:color w:val="000000" w:themeColor="text1"/>
          <w:sz w:val="18"/>
          <w:szCs w:val="18"/>
          <w:lang w:eastAsia="en-GB"/>
        </w:rPr>
        <w:t xml:space="preserve"> Registered Intermediaries</w:t>
      </w:r>
    </w:p>
    <w:p w14:paraId="0D36FA8A" w14:textId="77777777" w:rsidR="004727E7" w:rsidRPr="004727E7" w:rsidRDefault="004727E7" w:rsidP="004727E7">
      <w:pPr>
        <w:shd w:val="clear" w:color="auto" w:fill="FFFFFF"/>
        <w:spacing w:before="280" w:after="280" w:line="336" w:lineRule="auto"/>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Police officers and prosecutors are expected to consider use of a registered intermediary whenever they encounter a potentially vulnerable witness. Registered intermediaries are independent communication specialists whose purpose is to facilitate the questioning of young and vulnerable adult witnesses at police interviews and trial. Intermediaries can be used to facilitate communication in pre-trial assessments, interviews, court appearances and trials. Police and prosecution requests for intermediaries are managed by the National Crime Agency Witness Intermediary Scheme. </w:t>
      </w:r>
    </w:p>
    <w:p w14:paraId="11363C9A" w14:textId="77777777" w:rsidR="004727E7" w:rsidRPr="004727E7" w:rsidRDefault="004727E7" w:rsidP="004727E7">
      <w:pPr>
        <w:shd w:val="clear" w:color="auto" w:fill="FFFFFF"/>
        <w:spacing w:before="280" w:after="280" w:line="336" w:lineRule="auto"/>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All intermediary appointments begin with assessment of the witness’s communication needs (including emotional factors affecting communication). They then advise how best to communicate with the witness, which may include non-verbal methods. They contribute to planning how to achieve obtaining the best evidence from that witness. All children under 18 are eligible, as are adults with a mental disorder, learning disability or physical disability or disorder. </w:t>
      </w:r>
    </w:p>
    <w:p w14:paraId="68BFA9D3" w14:textId="1B6CCB9D" w:rsidR="004727E7" w:rsidRPr="004727E7" w:rsidRDefault="004727E7" w:rsidP="004727E7">
      <w:pPr>
        <w:shd w:val="clear" w:color="auto" w:fill="FFFFFF"/>
        <w:spacing w:before="280" w:after="280" w:line="336" w:lineRule="auto"/>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To find an intermediary in your area and make a referral request online, visit the Intermediaries for Justice (</w:t>
      </w:r>
      <w:proofErr w:type="spellStart"/>
      <w:r w:rsidRPr="004727E7">
        <w:rPr>
          <w:rFonts w:ascii="Arial" w:eastAsia="Arial" w:hAnsi="Arial" w:cs="Arial"/>
          <w:color w:val="000000" w:themeColor="text1"/>
          <w:sz w:val="18"/>
          <w:szCs w:val="18"/>
          <w:lang w:eastAsia="en-GB"/>
        </w:rPr>
        <w:t>IfJ</w:t>
      </w:r>
      <w:proofErr w:type="spellEnd"/>
      <w:r w:rsidRPr="004727E7">
        <w:rPr>
          <w:rFonts w:ascii="Arial" w:eastAsia="Arial" w:hAnsi="Arial" w:cs="Arial"/>
          <w:color w:val="000000" w:themeColor="text1"/>
          <w:sz w:val="18"/>
          <w:szCs w:val="18"/>
          <w:lang w:eastAsia="en-GB"/>
        </w:rPr>
        <w:t>) website:</w:t>
      </w:r>
      <w:r w:rsidR="004B33F9" w:rsidRPr="00AC5720">
        <w:rPr>
          <w:rFonts w:ascii="Arial" w:eastAsia="Arial" w:hAnsi="Arial" w:cs="Arial"/>
          <w:color w:val="000000" w:themeColor="text1"/>
          <w:sz w:val="18"/>
          <w:szCs w:val="18"/>
          <w:lang w:eastAsia="en-GB"/>
        </w:rPr>
        <w:t xml:space="preserve"> </w:t>
      </w:r>
      <w:r w:rsidRPr="004727E7">
        <w:rPr>
          <w:rFonts w:ascii="Arial" w:eastAsia="Arial" w:hAnsi="Arial" w:cs="Arial"/>
          <w:color w:val="000000" w:themeColor="text1"/>
          <w:sz w:val="18"/>
          <w:szCs w:val="18"/>
          <w:lang w:eastAsia="en-GB"/>
        </w:rPr>
        <w:t>https://www.intermediaries-for-justice.org/find-intermediary</w:t>
      </w:r>
      <w:r w:rsidR="004B33F9" w:rsidRPr="00AC5720">
        <w:rPr>
          <w:rFonts w:ascii="Arial" w:eastAsia="Arial" w:hAnsi="Arial" w:cs="Arial"/>
          <w:color w:val="000000" w:themeColor="text1"/>
          <w:sz w:val="18"/>
          <w:szCs w:val="18"/>
          <w:lang w:eastAsia="en-GB"/>
        </w:rPr>
        <w:t xml:space="preserve">. </w:t>
      </w:r>
      <w:r w:rsidRPr="004727E7">
        <w:rPr>
          <w:rFonts w:ascii="Arial" w:eastAsia="Arial" w:hAnsi="Arial" w:cs="Arial"/>
          <w:color w:val="000000" w:themeColor="text1"/>
          <w:sz w:val="18"/>
          <w:szCs w:val="18"/>
          <w:lang w:eastAsia="en-GB"/>
        </w:rPr>
        <w:t xml:space="preserve"> When a referral request is received, the request is automatically sent to all intermediaries who work in the selected area and have the appropriate skill set. Please be aware, however, that intermediaries have very full diaries and as much notice as possible will give the best chance of positive responses.</w:t>
      </w:r>
    </w:p>
    <w:p w14:paraId="1BE2E13E" w14:textId="77777777" w:rsidR="004727E7" w:rsidRPr="004727E7" w:rsidRDefault="004727E7" w:rsidP="004727E7">
      <w:pPr>
        <w:shd w:val="clear" w:color="auto" w:fill="FFFFFF"/>
        <w:spacing w:before="280" w:after="280" w:line="336" w:lineRule="auto"/>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Please Note: Intermediaries owe their duty to the court i.e. they play a key role in providing access to justice - they are not </w:t>
      </w:r>
      <w:proofErr w:type="gramStart"/>
      <w:r w:rsidRPr="004727E7">
        <w:rPr>
          <w:rFonts w:ascii="Arial" w:eastAsia="Arial" w:hAnsi="Arial" w:cs="Arial"/>
          <w:color w:val="000000" w:themeColor="text1"/>
          <w:sz w:val="18"/>
          <w:szCs w:val="18"/>
          <w:lang w:eastAsia="en-GB"/>
        </w:rPr>
        <w:t>advocates</w:t>
      </w:r>
      <w:proofErr w:type="gramEnd"/>
      <w:r w:rsidRPr="004727E7">
        <w:rPr>
          <w:rFonts w:ascii="Arial" w:eastAsia="Arial" w:hAnsi="Arial" w:cs="Arial"/>
          <w:color w:val="000000" w:themeColor="text1"/>
          <w:sz w:val="18"/>
          <w:szCs w:val="18"/>
          <w:lang w:eastAsia="en-GB"/>
        </w:rPr>
        <w:t xml:space="preserve"> or supporters.</w:t>
      </w:r>
    </w:p>
    <w:p w14:paraId="69E7B5FA" w14:textId="17AA5E2D" w:rsidR="004727E7" w:rsidRPr="00A57C9E" w:rsidRDefault="00543E0F" w:rsidP="004727E7">
      <w:pPr>
        <w:shd w:val="clear" w:color="auto" w:fill="FFFFFF"/>
        <w:spacing w:before="280" w:after="280" w:line="336" w:lineRule="auto"/>
        <w:rPr>
          <w:rFonts w:ascii="Arial" w:eastAsia="Arial" w:hAnsi="Arial" w:cs="Arial"/>
          <w:b/>
          <w:bCs/>
          <w:color w:val="000000" w:themeColor="text1"/>
          <w:sz w:val="23"/>
          <w:szCs w:val="23"/>
          <w:lang w:eastAsia="en-GB"/>
        </w:rPr>
      </w:pPr>
      <w:r>
        <w:rPr>
          <w:rFonts w:ascii="Arial" w:eastAsia="Arial" w:hAnsi="Arial" w:cs="Arial"/>
          <w:b/>
          <w:bCs/>
          <w:color w:val="000000" w:themeColor="text1"/>
          <w:sz w:val="23"/>
          <w:szCs w:val="23"/>
          <w:lang w:eastAsia="en-GB"/>
        </w:rPr>
        <w:t>7</w:t>
      </w:r>
      <w:r w:rsidR="004727E7" w:rsidRPr="00A57C9E">
        <w:rPr>
          <w:rFonts w:ascii="Arial" w:eastAsia="Arial" w:hAnsi="Arial" w:cs="Arial"/>
          <w:b/>
          <w:bCs/>
          <w:color w:val="000000" w:themeColor="text1"/>
          <w:sz w:val="23"/>
          <w:szCs w:val="23"/>
          <w:lang w:eastAsia="en-GB"/>
        </w:rPr>
        <w:t>. Trafficked Children from Abroad</w:t>
      </w:r>
    </w:p>
    <w:p w14:paraId="793D2955" w14:textId="7901A7D7" w:rsidR="004727E7" w:rsidRPr="004727E7" w:rsidRDefault="00543E0F" w:rsidP="004727E7">
      <w:pPr>
        <w:shd w:val="clear" w:color="auto" w:fill="FFFFFF"/>
        <w:spacing w:before="280" w:after="280" w:line="336" w:lineRule="auto"/>
        <w:rPr>
          <w:rFonts w:ascii="Arial" w:eastAsia="Arial" w:hAnsi="Arial" w:cs="Arial"/>
          <w:color w:val="000000" w:themeColor="text1"/>
          <w:sz w:val="18"/>
          <w:szCs w:val="18"/>
          <w:lang w:eastAsia="en-GB"/>
        </w:rPr>
      </w:pPr>
      <w:r>
        <w:rPr>
          <w:rFonts w:ascii="Arial" w:eastAsia="Arial" w:hAnsi="Arial" w:cs="Arial"/>
          <w:color w:val="000000" w:themeColor="text1"/>
          <w:sz w:val="18"/>
          <w:szCs w:val="18"/>
          <w:lang w:eastAsia="en-GB"/>
        </w:rPr>
        <w:t xml:space="preserve">7.1 </w:t>
      </w:r>
      <w:r w:rsidR="004727E7" w:rsidRPr="004727E7">
        <w:rPr>
          <w:rFonts w:ascii="Arial" w:eastAsia="Arial" w:hAnsi="Arial" w:cs="Arial"/>
          <w:color w:val="000000" w:themeColor="text1"/>
          <w:sz w:val="18"/>
          <w:szCs w:val="18"/>
          <w:lang w:eastAsia="en-GB"/>
        </w:rPr>
        <w:t>Trafficked children identified as Unaccompanied Asylum Seeking Children (UASC) may be </w:t>
      </w:r>
      <w:hyperlink r:id="rId49">
        <w:r w:rsidR="004727E7" w:rsidRPr="004727E7">
          <w:rPr>
            <w:rFonts w:ascii="Arial" w:eastAsia="Arial" w:hAnsi="Arial" w:cs="Arial"/>
            <w:color w:val="000000" w:themeColor="text1"/>
            <w:sz w:val="18"/>
            <w:szCs w:val="18"/>
            <w:lang w:eastAsia="en-GB"/>
          </w:rPr>
          <w:t>Accommodated</w:t>
        </w:r>
      </w:hyperlink>
      <w:r w:rsidR="004727E7" w:rsidRPr="004727E7">
        <w:rPr>
          <w:rFonts w:ascii="Arial" w:eastAsia="Arial" w:hAnsi="Arial" w:cs="Arial"/>
          <w:color w:val="000000" w:themeColor="text1"/>
          <w:sz w:val="18"/>
          <w:szCs w:val="18"/>
          <w:lang w:eastAsia="en-GB"/>
        </w:rPr>
        <w:t> by the local authority under Section 20 of the Children Act 1989. Significant numbers of children who are categorised as UASC have also been trafficked. Some of these children go missing before they are not properly identified as victims of Trafficking. Such cases should be urgently reported to the Police. Local authorities should consider seriously the risk that a trafficked child is likely to go missing.</w:t>
      </w:r>
    </w:p>
    <w:p w14:paraId="3A67A933" w14:textId="18C311D4" w:rsidR="004727E7" w:rsidRPr="004727E7" w:rsidRDefault="00543E0F" w:rsidP="004727E7">
      <w:pPr>
        <w:shd w:val="clear" w:color="auto" w:fill="FFFFFF"/>
        <w:spacing w:before="280" w:after="280" w:line="336" w:lineRule="auto"/>
        <w:rPr>
          <w:rFonts w:ascii="Arial" w:eastAsia="Arial" w:hAnsi="Arial" w:cs="Arial"/>
          <w:color w:val="000000" w:themeColor="text1"/>
          <w:sz w:val="18"/>
          <w:szCs w:val="18"/>
          <w:lang w:eastAsia="en-GB"/>
        </w:rPr>
      </w:pPr>
      <w:r>
        <w:rPr>
          <w:rFonts w:ascii="Arial" w:eastAsia="Arial" w:hAnsi="Arial" w:cs="Arial"/>
          <w:color w:val="000000" w:themeColor="text1"/>
          <w:sz w:val="18"/>
          <w:szCs w:val="18"/>
          <w:lang w:eastAsia="en-GB"/>
        </w:rPr>
        <w:t xml:space="preserve">7.2 </w:t>
      </w:r>
      <w:r w:rsidR="004727E7" w:rsidRPr="004727E7">
        <w:rPr>
          <w:rFonts w:ascii="Arial" w:eastAsia="Arial" w:hAnsi="Arial" w:cs="Arial"/>
          <w:color w:val="000000" w:themeColor="text1"/>
          <w:sz w:val="18"/>
          <w:szCs w:val="18"/>
          <w:lang w:eastAsia="en-GB"/>
        </w:rPr>
        <w:t>The assessment of their needs to inform their </w:t>
      </w:r>
      <w:hyperlink r:id="rId50">
        <w:r w:rsidR="004727E7" w:rsidRPr="004727E7">
          <w:rPr>
            <w:rFonts w:ascii="Arial" w:eastAsia="Arial" w:hAnsi="Arial" w:cs="Arial"/>
            <w:color w:val="000000" w:themeColor="text1"/>
            <w:sz w:val="18"/>
            <w:szCs w:val="18"/>
            <w:lang w:eastAsia="en-GB"/>
          </w:rPr>
          <w:t>Care Plan</w:t>
        </w:r>
      </w:hyperlink>
      <w:r w:rsidR="004727E7" w:rsidRPr="004727E7">
        <w:rPr>
          <w:rFonts w:ascii="Arial" w:eastAsia="Arial" w:hAnsi="Arial" w:cs="Arial"/>
          <w:color w:val="000000" w:themeColor="text1"/>
          <w:sz w:val="18"/>
          <w:szCs w:val="18"/>
          <w:lang w:eastAsia="en-GB"/>
        </w:rPr>
        <w:t> should include a risk assessment of how the local authority intends to protect them from any trafficker being able to re-involve the child in exploitative activities. This plan should include contingency plans to be followed if the child goes Missing. Trafficked children are at risk of going missing from Local Authority care, possibly as a result of being re-trafficked.</w:t>
      </w:r>
    </w:p>
    <w:p w14:paraId="76AE5BB7" w14:textId="5A7941D3" w:rsidR="004727E7" w:rsidRPr="004727E7" w:rsidRDefault="00543E0F" w:rsidP="004727E7">
      <w:pPr>
        <w:shd w:val="clear" w:color="auto" w:fill="FFFFFF"/>
        <w:spacing w:before="280" w:after="280" w:line="336" w:lineRule="auto"/>
        <w:rPr>
          <w:rFonts w:ascii="Arial" w:eastAsia="Arial" w:hAnsi="Arial" w:cs="Arial"/>
          <w:color w:val="000000" w:themeColor="text1"/>
          <w:sz w:val="18"/>
          <w:szCs w:val="18"/>
          <w:lang w:eastAsia="en-GB"/>
        </w:rPr>
      </w:pPr>
      <w:r>
        <w:rPr>
          <w:rFonts w:ascii="Arial" w:eastAsia="Arial" w:hAnsi="Arial" w:cs="Arial"/>
          <w:color w:val="000000" w:themeColor="text1"/>
          <w:sz w:val="18"/>
          <w:szCs w:val="18"/>
          <w:lang w:eastAsia="en-GB"/>
        </w:rPr>
        <w:t xml:space="preserve">7.3 </w:t>
      </w:r>
      <w:r w:rsidR="004727E7" w:rsidRPr="004727E7">
        <w:rPr>
          <w:rFonts w:ascii="Arial" w:eastAsia="Arial" w:hAnsi="Arial" w:cs="Arial"/>
          <w:color w:val="000000" w:themeColor="text1"/>
          <w:sz w:val="18"/>
          <w:szCs w:val="18"/>
          <w:lang w:eastAsia="en-GB"/>
        </w:rPr>
        <w:t>Whilst the child is </w:t>
      </w:r>
      <w:hyperlink r:id="rId51">
        <w:r w:rsidR="004727E7" w:rsidRPr="004727E7">
          <w:rPr>
            <w:rFonts w:ascii="Arial" w:eastAsia="Arial" w:hAnsi="Arial" w:cs="Arial"/>
            <w:color w:val="000000" w:themeColor="text1"/>
            <w:sz w:val="18"/>
            <w:szCs w:val="18"/>
            <w:lang w:eastAsia="en-GB"/>
          </w:rPr>
          <w:t>Looked After</w:t>
        </w:r>
      </w:hyperlink>
      <w:r w:rsidR="004727E7" w:rsidRPr="004727E7">
        <w:rPr>
          <w:rFonts w:ascii="Arial" w:eastAsia="Arial" w:hAnsi="Arial" w:cs="Arial"/>
          <w:color w:val="000000" w:themeColor="text1"/>
          <w:sz w:val="18"/>
          <w:szCs w:val="18"/>
          <w:lang w:eastAsia="en-GB"/>
        </w:rPr>
        <w:t>, residential and foster carers should be vigilant about, for example, waiting cars outside the premises, telephone enquiries etc.</w:t>
      </w:r>
      <w:r w:rsidR="004B33F9" w:rsidRPr="00AC5720">
        <w:rPr>
          <w:rFonts w:ascii="Arial" w:eastAsia="Arial" w:hAnsi="Arial" w:cs="Arial"/>
          <w:color w:val="000000" w:themeColor="text1"/>
          <w:sz w:val="18"/>
          <w:szCs w:val="18"/>
          <w:lang w:eastAsia="en-GB"/>
        </w:rPr>
        <w:t xml:space="preserve"> </w:t>
      </w:r>
      <w:r w:rsidR="004727E7" w:rsidRPr="004727E7">
        <w:rPr>
          <w:rFonts w:ascii="Arial" w:eastAsia="Arial" w:hAnsi="Arial" w:cs="Arial"/>
          <w:color w:val="000000" w:themeColor="text1"/>
          <w:sz w:val="18"/>
          <w:szCs w:val="18"/>
          <w:lang w:eastAsia="en-GB"/>
        </w:rPr>
        <w:t>The local authority should continue to share with the Police any information which emerges during the placement of a child who may have been trafficked, concerning potential crimes against the child, risk to other children or relevant immigration matters.</w:t>
      </w:r>
    </w:p>
    <w:p w14:paraId="1A01650F" w14:textId="6B3C997F" w:rsidR="004727E7" w:rsidRPr="004727E7" w:rsidRDefault="00543E0F" w:rsidP="004727E7">
      <w:pPr>
        <w:shd w:val="clear" w:color="auto" w:fill="FFFFFF"/>
        <w:spacing w:before="280" w:after="280" w:line="336" w:lineRule="auto"/>
        <w:rPr>
          <w:rFonts w:ascii="Arial" w:eastAsia="Arial" w:hAnsi="Arial" w:cs="Arial"/>
          <w:b/>
          <w:bCs/>
          <w:color w:val="000000" w:themeColor="text1"/>
          <w:sz w:val="18"/>
          <w:szCs w:val="18"/>
          <w:lang w:eastAsia="en-GB"/>
        </w:rPr>
      </w:pPr>
      <w:r>
        <w:rPr>
          <w:rFonts w:ascii="Arial" w:eastAsia="Arial" w:hAnsi="Arial" w:cs="Arial"/>
          <w:b/>
          <w:bCs/>
          <w:color w:val="000000" w:themeColor="text1"/>
          <w:sz w:val="18"/>
          <w:szCs w:val="18"/>
          <w:lang w:eastAsia="en-GB"/>
        </w:rPr>
        <w:lastRenderedPageBreak/>
        <w:t>7.4</w:t>
      </w:r>
      <w:r w:rsidR="004727E7" w:rsidRPr="004727E7">
        <w:rPr>
          <w:rFonts w:ascii="Arial" w:eastAsia="Arial" w:hAnsi="Arial" w:cs="Arial"/>
          <w:b/>
          <w:bCs/>
          <w:color w:val="000000" w:themeColor="text1"/>
          <w:sz w:val="18"/>
          <w:szCs w:val="18"/>
          <w:lang w:eastAsia="en-GB"/>
        </w:rPr>
        <w:t xml:space="preserve"> Age Assessments</w:t>
      </w:r>
    </w:p>
    <w:p w14:paraId="428EA161" w14:textId="552EA8AA" w:rsidR="004727E7" w:rsidRPr="004727E7" w:rsidRDefault="004727E7" w:rsidP="004727E7">
      <w:pPr>
        <w:shd w:val="clear" w:color="auto" w:fill="FFFFFF"/>
        <w:spacing w:before="280" w:after="280" w:line="336" w:lineRule="auto"/>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Where there is reason to believe a victim could be a child, the individual must be given the benefit of the doubt and treated as a child until an assessment is carried out. An age assessment should only be carried out if appropriate to do </w:t>
      </w:r>
      <w:r w:rsidR="006A2A55" w:rsidRPr="004727E7">
        <w:rPr>
          <w:rFonts w:ascii="Arial" w:eastAsia="Arial" w:hAnsi="Arial" w:cs="Arial"/>
          <w:color w:val="000000" w:themeColor="text1"/>
          <w:sz w:val="18"/>
          <w:szCs w:val="18"/>
          <w:lang w:eastAsia="en-GB"/>
        </w:rPr>
        <w:t>so and</w:t>
      </w:r>
      <w:r w:rsidRPr="004727E7">
        <w:rPr>
          <w:rFonts w:ascii="Arial" w:eastAsia="Arial" w:hAnsi="Arial" w:cs="Arial"/>
          <w:color w:val="000000" w:themeColor="text1"/>
          <w:sz w:val="18"/>
          <w:szCs w:val="18"/>
          <w:lang w:eastAsia="en-GB"/>
        </w:rPr>
        <w:t xml:space="preserve"> should not cause a delay in referring into the NRM. </w:t>
      </w:r>
      <w:r w:rsidRPr="004727E7">
        <w:rPr>
          <w:rFonts w:ascii="Arial" w:hAnsi="Arial" w:cs="Arial"/>
          <w:sz w:val="18"/>
          <w:szCs w:val="18"/>
          <w:lang w:val="en-US"/>
        </w:rPr>
        <w:t xml:space="preserve"> </w:t>
      </w:r>
    </w:p>
    <w:p w14:paraId="74D1D12A" w14:textId="77777777" w:rsidR="004727E7" w:rsidRPr="004727E7" w:rsidRDefault="004727E7" w:rsidP="004727E7">
      <w:pPr>
        <w:shd w:val="clear" w:color="auto" w:fill="FFFFFF"/>
        <w:spacing w:before="280" w:after="280" w:line="336" w:lineRule="auto"/>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A child is defined according to the Children Acts 1989 and 2004 as anyone who has not yet reached their 18th birthday. The </w:t>
      </w:r>
      <w:hyperlink r:id="rId52">
        <w:r w:rsidRPr="004727E7">
          <w:rPr>
            <w:rFonts w:ascii="Arial" w:eastAsia="Arial" w:hAnsi="Arial" w:cs="Arial"/>
            <w:color w:val="000000" w:themeColor="text1"/>
            <w:sz w:val="18"/>
            <w:szCs w:val="18"/>
            <w:lang w:eastAsia="en-GB"/>
          </w:rPr>
          <w:t>Care of Unaccompanied Migrant Children and Child Victims of Modern Slavery: Statutory guidance for local authorities</w:t>
        </w:r>
      </w:hyperlink>
      <w:r w:rsidRPr="004727E7">
        <w:rPr>
          <w:rFonts w:ascii="Arial" w:eastAsia="Arial" w:hAnsi="Arial" w:cs="Arial"/>
          <w:color w:val="000000" w:themeColor="text1"/>
          <w:sz w:val="18"/>
          <w:szCs w:val="18"/>
          <w:lang w:eastAsia="en-GB"/>
        </w:rPr>
        <w:t xml:space="preserve"> provides that where the age of a person is uncertain and there are reasons to believe that they are a child, they are presumed to be a child in order to receive immediate access to assistance, support and protection in accordance with Article 10(3) of the European Convention on action Against Trafficking in Human Beings. </w:t>
      </w:r>
    </w:p>
    <w:p w14:paraId="30522AAD" w14:textId="7A096363" w:rsidR="004727E7" w:rsidRPr="004727E7" w:rsidRDefault="00345B4E" w:rsidP="004727E7">
      <w:pPr>
        <w:shd w:val="clear" w:color="auto" w:fill="FFFFFF"/>
        <w:spacing w:before="280" w:after="280" w:line="336" w:lineRule="auto"/>
        <w:rPr>
          <w:rFonts w:ascii="Arial" w:eastAsia="Arial" w:hAnsi="Arial" w:cs="Arial"/>
          <w:color w:val="000000" w:themeColor="text1"/>
          <w:sz w:val="18"/>
          <w:szCs w:val="18"/>
          <w:lang w:eastAsia="en-GB"/>
        </w:rPr>
      </w:pPr>
      <w:r w:rsidRPr="00AC5720">
        <w:rPr>
          <w:rFonts w:ascii="Arial" w:eastAsia="Arial" w:hAnsi="Arial" w:cs="Arial"/>
          <w:color w:val="000000" w:themeColor="text1"/>
          <w:sz w:val="18"/>
          <w:szCs w:val="18"/>
          <w:lang w:eastAsia="en-GB"/>
        </w:rPr>
        <w:t>Social workers and managers</w:t>
      </w:r>
      <w:r w:rsidR="004727E7" w:rsidRPr="004727E7">
        <w:rPr>
          <w:rFonts w:ascii="Arial" w:eastAsia="Arial" w:hAnsi="Arial" w:cs="Arial"/>
          <w:color w:val="000000" w:themeColor="text1"/>
          <w:sz w:val="18"/>
          <w:szCs w:val="18"/>
          <w:lang w:eastAsia="en-GB"/>
        </w:rPr>
        <w:t xml:space="preserve"> should </w:t>
      </w:r>
      <w:r w:rsidR="004727E7" w:rsidRPr="004727E7">
        <w:rPr>
          <w:rFonts w:ascii="Arial" w:hAnsi="Arial" w:cs="Arial"/>
          <w:sz w:val="18"/>
          <w:szCs w:val="18"/>
          <w:lang w:val="en-US"/>
        </w:rPr>
        <w:t xml:space="preserve">be aware of the </w:t>
      </w:r>
      <w:hyperlink r:id="rId53">
        <w:r w:rsidR="004727E7" w:rsidRPr="004727E7">
          <w:rPr>
            <w:rFonts w:ascii="Arial" w:hAnsi="Arial" w:cs="Arial"/>
            <w:color w:val="0000FF"/>
            <w:sz w:val="18"/>
            <w:szCs w:val="18"/>
            <w:u w:val="single"/>
            <w:lang w:val="en-US"/>
          </w:rPr>
          <w:t>Home Office guidance on ‘Assessing age’</w:t>
        </w:r>
      </w:hyperlink>
      <w:r w:rsidR="004727E7" w:rsidRPr="004727E7">
        <w:rPr>
          <w:rFonts w:ascii="Arial" w:hAnsi="Arial" w:cs="Arial"/>
          <w:sz w:val="18"/>
          <w:szCs w:val="18"/>
          <w:lang w:val="en-US"/>
        </w:rPr>
        <w:t xml:space="preserve"> and may want to refer to it when considering whether or not it is necessary to carry out an age assessment and communicating their decision to the Home Office.</w:t>
      </w:r>
      <w:r w:rsidR="004727E7" w:rsidRPr="004727E7">
        <w:rPr>
          <w:rFonts w:ascii="Arial" w:eastAsia="Arial" w:hAnsi="Arial" w:cs="Arial"/>
          <w:color w:val="000000" w:themeColor="text1"/>
          <w:sz w:val="18"/>
          <w:szCs w:val="18"/>
          <w:lang w:eastAsia="en-GB"/>
        </w:rPr>
        <w:t xml:space="preserve"> Age assessments should only be carried out where there is significant reason to doubt that the claimant is a </w:t>
      </w:r>
      <w:r w:rsidR="006A2A55" w:rsidRPr="004727E7">
        <w:rPr>
          <w:rFonts w:ascii="Arial" w:eastAsia="Arial" w:hAnsi="Arial" w:cs="Arial"/>
          <w:color w:val="000000" w:themeColor="text1"/>
          <w:sz w:val="18"/>
          <w:szCs w:val="18"/>
          <w:lang w:eastAsia="en-GB"/>
        </w:rPr>
        <w:t>child,</w:t>
      </w:r>
      <w:r w:rsidR="004727E7" w:rsidRPr="004727E7">
        <w:rPr>
          <w:rFonts w:ascii="Arial" w:eastAsia="Arial" w:hAnsi="Arial" w:cs="Arial"/>
          <w:color w:val="000000" w:themeColor="text1"/>
          <w:sz w:val="18"/>
          <w:szCs w:val="18"/>
          <w:lang w:eastAsia="en-GB"/>
        </w:rPr>
        <w:t xml:space="preserve"> and this should not be based primarily upon the claimant’s physical appearance or mannerisms.</w:t>
      </w:r>
    </w:p>
    <w:p w14:paraId="5B3BF069" w14:textId="77777777" w:rsidR="004727E7" w:rsidRPr="004727E7" w:rsidRDefault="004727E7" w:rsidP="004727E7">
      <w:pPr>
        <w:shd w:val="clear" w:color="auto" w:fill="FFFFFF"/>
        <w:spacing w:before="280" w:after="280" w:line="336" w:lineRule="auto"/>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It is important to remember that children arriving in the UK may have experienced significant hardship, bereavement and trauma, both in their country of origin and on their journey to the UK. These experiences may significantly affect a child’s physical appearance and interaction with adults. Age assessments should not be a routine part of a local authority’s assessment of unaccompanied or trafficked children. Where age assessments are conducted, they must be </w:t>
      </w:r>
      <w:hyperlink r:id="rId54">
        <w:r w:rsidRPr="004727E7">
          <w:rPr>
            <w:rFonts w:ascii="Arial" w:eastAsia="Arial" w:hAnsi="Arial" w:cs="Arial"/>
            <w:color w:val="000000" w:themeColor="text1"/>
            <w:sz w:val="18"/>
            <w:szCs w:val="18"/>
            <w:lang w:eastAsia="en-GB"/>
          </w:rPr>
          <w:t>Merton Compliant</w:t>
        </w:r>
      </w:hyperlink>
      <w:r w:rsidRPr="004727E7">
        <w:rPr>
          <w:rFonts w:ascii="Arial" w:eastAsia="Arial" w:hAnsi="Arial" w:cs="Arial"/>
          <w:color w:val="000000" w:themeColor="text1"/>
          <w:sz w:val="18"/>
          <w:szCs w:val="18"/>
          <w:lang w:eastAsia="en-GB"/>
        </w:rPr>
        <w:t>.</w:t>
      </w:r>
    </w:p>
    <w:p w14:paraId="2582C383" w14:textId="77777777" w:rsidR="004727E7" w:rsidRPr="004727E7" w:rsidRDefault="004727E7" w:rsidP="004727E7">
      <w:pPr>
        <w:shd w:val="clear" w:color="auto" w:fill="FFFFFF"/>
        <w:spacing w:before="280" w:after="280" w:line="336" w:lineRule="auto"/>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Where a child has been trafficked and an age assessment is deemed necessary, the Assessment should be carried out at the earliest opportunity but this must be balanced with an understanding of the possible negative impact of the age assessment process on young people. Many trafficked children go missing from care, often within the first 72 hours. Provision may need to be made for the child to be in a safe place before any Assessment takes place and for the possibility that they may not be able to disclose full information about their circumstances immediately.</w:t>
      </w:r>
    </w:p>
    <w:p w14:paraId="24934A7D" w14:textId="77777777" w:rsidR="004727E7" w:rsidRPr="004727E7" w:rsidRDefault="004727E7" w:rsidP="004727E7">
      <w:pPr>
        <w:shd w:val="clear" w:color="auto" w:fill="FFFFFF"/>
        <w:spacing w:before="280" w:after="280" w:line="336" w:lineRule="auto"/>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Age assessments can be stressful procedures for children to undergo. Children may perceive this process as professionals not believing their history and experiences. This may reinforce their feelings of mistrusting authority, which may have been leveraged as a control technique by traffickers, increasing their risk of going missing. Being questioned about their </w:t>
      </w:r>
      <w:proofErr w:type="gramStart"/>
      <w:r w:rsidRPr="004727E7">
        <w:rPr>
          <w:rFonts w:ascii="Arial" w:eastAsia="Arial" w:hAnsi="Arial" w:cs="Arial"/>
          <w:color w:val="000000" w:themeColor="text1"/>
          <w:sz w:val="18"/>
          <w:szCs w:val="18"/>
          <w:lang w:eastAsia="en-GB"/>
        </w:rPr>
        <w:t>past history</w:t>
      </w:r>
      <w:proofErr w:type="gramEnd"/>
      <w:r w:rsidRPr="004727E7">
        <w:rPr>
          <w:rFonts w:ascii="Arial" w:eastAsia="Arial" w:hAnsi="Arial" w:cs="Arial"/>
          <w:color w:val="000000" w:themeColor="text1"/>
          <w:sz w:val="18"/>
          <w:szCs w:val="18"/>
          <w:lang w:eastAsia="en-GB"/>
        </w:rPr>
        <w:t>, journey to the UK and traumatic experiences also risks re-traumatising victims. Practitioners should therefore be mindful that the age assessment process – regardless of outcome – can be damaging to a young person’s trust of social services and can hinder crucial relationship-building. Trusting relationships with adults and feeling safe and supported are crucial to young people feeling able to engage with support services and disclose details of their experiences.</w:t>
      </w:r>
    </w:p>
    <w:p w14:paraId="419D6557" w14:textId="77777777" w:rsidR="004727E7" w:rsidRPr="004727E7" w:rsidRDefault="004727E7" w:rsidP="004727E7">
      <w:pPr>
        <w:shd w:val="clear" w:color="auto" w:fill="FFFFFF"/>
        <w:spacing w:before="280" w:after="280" w:line="336" w:lineRule="auto"/>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The child should be offered an </w:t>
      </w:r>
      <w:hyperlink r:id="rId55">
        <w:r w:rsidRPr="004727E7">
          <w:rPr>
            <w:rFonts w:ascii="Arial" w:eastAsia="Arial" w:hAnsi="Arial" w:cs="Arial"/>
            <w:color w:val="000000" w:themeColor="text1"/>
            <w:sz w:val="18"/>
            <w:szCs w:val="18"/>
            <w:lang w:eastAsia="en-GB"/>
          </w:rPr>
          <w:t>Independent Visitor</w:t>
        </w:r>
      </w:hyperlink>
      <w:r w:rsidRPr="004727E7">
        <w:rPr>
          <w:rFonts w:ascii="Arial" w:eastAsia="Arial" w:hAnsi="Arial" w:cs="Arial"/>
          <w:color w:val="000000" w:themeColor="text1"/>
          <w:sz w:val="18"/>
          <w:szCs w:val="18"/>
          <w:lang w:eastAsia="en-GB"/>
        </w:rPr>
        <w:t> and, if they decline, their reasons should be recorded. Any Independent Visitor appointed should have appropriate training and demonstrate an understanding of the needs faced by unaccompanied or trafficked children.</w:t>
      </w:r>
    </w:p>
    <w:p w14:paraId="4E45A2D5" w14:textId="77777777" w:rsidR="004727E7" w:rsidRPr="004727E7" w:rsidRDefault="004727E7" w:rsidP="004727E7">
      <w:pPr>
        <w:shd w:val="clear" w:color="auto" w:fill="FFFFFF"/>
        <w:spacing w:before="280" w:after="280" w:line="336" w:lineRule="auto"/>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Specific action during the </w:t>
      </w:r>
      <w:hyperlink r:id="rId56">
        <w:r w:rsidRPr="004727E7">
          <w:rPr>
            <w:rFonts w:ascii="Arial" w:eastAsia="Arial" w:hAnsi="Arial" w:cs="Arial"/>
            <w:color w:val="000000" w:themeColor="text1"/>
            <w:sz w:val="18"/>
            <w:szCs w:val="18"/>
            <w:lang w:eastAsia="en-GB"/>
          </w:rPr>
          <w:t>Assessment</w:t>
        </w:r>
      </w:hyperlink>
      <w:r w:rsidRPr="004727E7">
        <w:rPr>
          <w:rFonts w:ascii="Arial" w:eastAsia="Arial" w:hAnsi="Arial" w:cs="Arial"/>
          <w:color w:val="000000" w:themeColor="text1"/>
          <w:sz w:val="18"/>
          <w:szCs w:val="18"/>
          <w:lang w:eastAsia="en-GB"/>
        </w:rPr>
        <w:t> of a child who is possibly trafficked should include:</w:t>
      </w:r>
    </w:p>
    <w:p w14:paraId="60849241" w14:textId="5536C0CE" w:rsidR="004727E7" w:rsidRPr="004727E7" w:rsidRDefault="004727E7" w:rsidP="004727E7">
      <w:pPr>
        <w:numPr>
          <w:ilvl w:val="0"/>
          <w:numId w:val="3"/>
        </w:numPr>
        <w:shd w:val="clear" w:color="auto" w:fill="FFFFFF"/>
        <w:spacing w:before="280" w:after="280" w:line="336" w:lineRule="auto"/>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lastRenderedPageBreak/>
        <w:t xml:space="preserve">Seeing and speaking with the child and family members as appropriate - the adult purporting to be the child's parent, sponsor or carer should not be present at interviews with the child, or at meetings to discuss future </w:t>
      </w:r>
      <w:r w:rsidR="006A2A55" w:rsidRPr="004727E7">
        <w:rPr>
          <w:rFonts w:ascii="Arial" w:eastAsia="Arial" w:hAnsi="Arial" w:cs="Arial"/>
          <w:color w:val="000000" w:themeColor="text1"/>
          <w:sz w:val="18"/>
          <w:szCs w:val="18"/>
          <w:lang w:eastAsia="en-GB"/>
        </w:rPr>
        <w:t>actions.</w:t>
      </w:r>
    </w:p>
    <w:p w14:paraId="58EBAF63" w14:textId="2B56F7C4" w:rsidR="004727E7" w:rsidRPr="004727E7" w:rsidRDefault="004727E7" w:rsidP="004727E7">
      <w:pPr>
        <w:numPr>
          <w:ilvl w:val="0"/>
          <w:numId w:val="3"/>
        </w:numPr>
        <w:shd w:val="clear" w:color="auto" w:fill="FFFFFF"/>
        <w:spacing w:before="280" w:after="280" w:line="336" w:lineRule="auto"/>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Drawing together and analysing information from a range of sources, including relevant information from the country or countries in which the child has lived. All agencies involved should request this information from their counterparts overseas. Information about who to contact can be obtained via the </w:t>
      </w:r>
      <w:hyperlink r:id="rId57">
        <w:r w:rsidRPr="004727E7">
          <w:rPr>
            <w:rFonts w:ascii="Arial" w:eastAsia="Arial" w:hAnsi="Arial" w:cs="Arial"/>
            <w:color w:val="000000" w:themeColor="text1"/>
            <w:sz w:val="18"/>
            <w:szCs w:val="18"/>
            <w:lang w:eastAsia="en-GB"/>
          </w:rPr>
          <w:t>Foreign and Commonwealth Office website</w:t>
        </w:r>
      </w:hyperlink>
      <w:r w:rsidRPr="004727E7">
        <w:rPr>
          <w:rFonts w:ascii="Arial" w:eastAsia="Arial" w:hAnsi="Arial" w:cs="Arial"/>
          <w:color w:val="000000" w:themeColor="text1"/>
          <w:sz w:val="18"/>
          <w:szCs w:val="18"/>
          <w:lang w:eastAsia="en-GB"/>
        </w:rPr>
        <w:t xml:space="preserve"> or the appropriate Embassy or Consulate in London. The good practice guidance Working with foreign authorities: child protection cases and care </w:t>
      </w:r>
      <w:r w:rsidR="006A2A55" w:rsidRPr="004727E7">
        <w:rPr>
          <w:rFonts w:ascii="Arial" w:eastAsia="Arial" w:hAnsi="Arial" w:cs="Arial"/>
          <w:color w:val="000000" w:themeColor="text1"/>
          <w:sz w:val="18"/>
          <w:szCs w:val="18"/>
          <w:lang w:eastAsia="en-GB"/>
        </w:rPr>
        <w:t>orders</w:t>
      </w:r>
      <w:r w:rsidR="006A2A55">
        <w:rPr>
          <w:rFonts w:ascii="Arial" w:eastAsia="Arial" w:hAnsi="Arial" w:cs="Arial"/>
          <w:color w:val="000000" w:themeColor="text1"/>
          <w:sz w:val="18"/>
          <w:szCs w:val="18"/>
          <w:lang w:eastAsia="en-GB"/>
        </w:rPr>
        <w:t>:</w:t>
      </w:r>
      <w:r w:rsidR="006A2A55" w:rsidRPr="004727E7">
        <w:rPr>
          <w:rFonts w:ascii="Arial" w:eastAsia="Arial" w:hAnsi="Arial" w:cs="Arial"/>
          <w:color w:val="000000" w:themeColor="text1"/>
          <w:sz w:val="18"/>
          <w:szCs w:val="18"/>
          <w:lang w:eastAsia="en-GB"/>
        </w:rPr>
        <w:t xml:space="preserve"> Departmental</w:t>
      </w:r>
      <w:r w:rsidRPr="004727E7">
        <w:rPr>
          <w:rFonts w:ascii="Arial" w:eastAsia="Arial" w:hAnsi="Arial" w:cs="Arial"/>
          <w:color w:val="000000" w:themeColor="text1"/>
          <w:sz w:val="18"/>
          <w:szCs w:val="18"/>
          <w:lang w:eastAsia="en-GB"/>
        </w:rPr>
        <w:t xml:space="preserve"> advice for local authorities, social workers, service managers and children’s services lawyers;</w:t>
      </w:r>
    </w:p>
    <w:p w14:paraId="64B458C2" w14:textId="426BEC53" w:rsidR="004727E7" w:rsidRPr="004727E7" w:rsidRDefault="004727E7" w:rsidP="004727E7">
      <w:pPr>
        <w:numPr>
          <w:ilvl w:val="0"/>
          <w:numId w:val="3"/>
        </w:numPr>
        <w:shd w:val="clear" w:color="auto" w:fill="FFFFFF"/>
        <w:spacing w:before="280" w:after="280" w:line="336" w:lineRule="auto"/>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Checking all documentation held by child, the family, the referrer and other agencies. Copies of all relevant documentation should be taken and together with a photograph of the child be included in the social worker's </w:t>
      </w:r>
      <w:r w:rsidR="006A2A55" w:rsidRPr="004727E7">
        <w:rPr>
          <w:rFonts w:ascii="Arial" w:eastAsia="Arial" w:hAnsi="Arial" w:cs="Arial"/>
          <w:color w:val="000000" w:themeColor="text1"/>
          <w:sz w:val="18"/>
          <w:szCs w:val="18"/>
          <w:lang w:eastAsia="en-GB"/>
        </w:rPr>
        <w:t>file.</w:t>
      </w:r>
    </w:p>
    <w:p w14:paraId="75BDE49D" w14:textId="77777777" w:rsidR="004727E7" w:rsidRPr="004727E7" w:rsidRDefault="004727E7" w:rsidP="004727E7">
      <w:pPr>
        <w:numPr>
          <w:ilvl w:val="0"/>
          <w:numId w:val="3"/>
        </w:numPr>
        <w:shd w:val="clear" w:color="auto" w:fill="FFFFFF"/>
        <w:spacing w:before="280" w:after="280" w:line="336" w:lineRule="auto"/>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Checking with the local authority named contact for children missing from education.</w:t>
      </w:r>
    </w:p>
    <w:p w14:paraId="10F84895" w14:textId="77777777" w:rsidR="004727E7" w:rsidRPr="004727E7" w:rsidRDefault="004727E7" w:rsidP="004727E7">
      <w:pPr>
        <w:shd w:val="clear" w:color="auto" w:fill="FFFFFF"/>
        <w:spacing w:before="280" w:after="280" w:line="336" w:lineRule="auto"/>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Even if there are no apparent concerns, child welfare agencies should continue to monitor the situation until the child is appropriately settled.</w:t>
      </w:r>
    </w:p>
    <w:p w14:paraId="20054530" w14:textId="1CA3ADC6" w:rsidR="004727E7" w:rsidRPr="004727E7" w:rsidRDefault="00543E0F" w:rsidP="004727E7">
      <w:pPr>
        <w:shd w:val="clear" w:color="auto" w:fill="FFFFFF"/>
        <w:spacing w:before="280" w:after="280" w:line="336" w:lineRule="auto"/>
        <w:rPr>
          <w:rFonts w:ascii="Arial" w:eastAsia="Arial" w:hAnsi="Arial" w:cs="Arial"/>
          <w:b/>
          <w:bCs/>
          <w:color w:val="000000" w:themeColor="text1"/>
          <w:sz w:val="18"/>
          <w:szCs w:val="18"/>
          <w:lang w:eastAsia="en-GB"/>
        </w:rPr>
      </w:pPr>
      <w:r>
        <w:rPr>
          <w:rFonts w:ascii="Arial" w:eastAsia="Arial" w:hAnsi="Arial" w:cs="Arial"/>
          <w:b/>
          <w:bCs/>
          <w:color w:val="000000" w:themeColor="text1"/>
          <w:sz w:val="18"/>
          <w:szCs w:val="18"/>
          <w:lang w:eastAsia="en-GB"/>
        </w:rPr>
        <w:t>7</w:t>
      </w:r>
      <w:r w:rsidR="004727E7" w:rsidRPr="004727E7">
        <w:rPr>
          <w:rFonts w:ascii="Arial" w:eastAsia="Arial" w:hAnsi="Arial" w:cs="Arial"/>
          <w:b/>
          <w:bCs/>
          <w:color w:val="000000" w:themeColor="text1"/>
          <w:sz w:val="18"/>
          <w:szCs w:val="18"/>
          <w:lang w:eastAsia="en-GB"/>
        </w:rPr>
        <w:t>.</w:t>
      </w:r>
      <w:r>
        <w:rPr>
          <w:rFonts w:ascii="Arial" w:eastAsia="Arial" w:hAnsi="Arial" w:cs="Arial"/>
          <w:b/>
          <w:bCs/>
          <w:color w:val="000000" w:themeColor="text1"/>
          <w:sz w:val="18"/>
          <w:szCs w:val="18"/>
          <w:lang w:eastAsia="en-GB"/>
        </w:rPr>
        <w:t>5</w:t>
      </w:r>
      <w:r w:rsidR="004727E7" w:rsidRPr="004727E7">
        <w:rPr>
          <w:rFonts w:ascii="Arial" w:eastAsia="Arial" w:hAnsi="Arial" w:cs="Arial"/>
          <w:b/>
          <w:bCs/>
          <w:color w:val="000000" w:themeColor="text1"/>
          <w:sz w:val="18"/>
          <w:szCs w:val="18"/>
          <w:lang w:eastAsia="en-GB"/>
        </w:rPr>
        <w:t>. Supporting the Child (Interpreters and Legal Advice)</w:t>
      </w:r>
    </w:p>
    <w:p w14:paraId="053BF9BD" w14:textId="77777777" w:rsidR="004727E7" w:rsidRPr="004727E7" w:rsidRDefault="004727E7" w:rsidP="004727E7">
      <w:pPr>
        <w:shd w:val="clear" w:color="auto" w:fill="FFFFFF"/>
        <w:spacing w:before="280" w:after="280" w:line="336" w:lineRule="auto"/>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Providing non-UK born children with a suitable interpreter in a safe, neutral environment is fundamental to effective engagement with the child. Practitioners should only use official interpreters from the national register, and where exploitation concerns are evident, should never use family members/friends/others discovered with the child as these may be an </w:t>
      </w:r>
      <w:r w:rsidRPr="004727E7">
        <w:rPr>
          <w:rFonts w:ascii="Arial" w:eastAsia="Arial" w:hAnsi="Arial" w:cs="Arial"/>
          <w:color w:val="000000" w:themeColor="text1"/>
          <w:sz w:val="18"/>
          <w:szCs w:val="18"/>
          <w:u w:val="single"/>
          <w:lang w:eastAsia="en-GB"/>
        </w:rPr>
        <w:t>exploiter</w:t>
      </w:r>
      <w:r w:rsidRPr="004727E7">
        <w:rPr>
          <w:rFonts w:ascii="Arial" w:eastAsia="Arial" w:hAnsi="Arial" w:cs="Arial"/>
          <w:color w:val="000000" w:themeColor="text1"/>
          <w:sz w:val="18"/>
          <w:szCs w:val="18"/>
          <w:lang w:eastAsia="en-GB"/>
        </w:rPr>
        <w:t>. There is also evidence that trafficking networks have used unaccredited interpreters to target, recruit and control victims of trafficking.</w:t>
      </w:r>
    </w:p>
    <w:p w14:paraId="68E87D15" w14:textId="77777777" w:rsidR="004727E7" w:rsidRPr="004727E7" w:rsidRDefault="004727E7" w:rsidP="004727E7">
      <w:pPr>
        <w:shd w:val="clear" w:color="auto" w:fill="FFFFFF"/>
        <w:spacing w:before="280" w:after="280" w:line="336" w:lineRule="auto"/>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Children should be offered a choice in the gender of their interpreter, and don’t change interpreters, unless the child requests it. Always double-check there is a match in dialect, as subtle variances can lead to miscommunications of information, which could have potentially adverse effects on criminal and immigration cases. Practitioners should be mindful that young victims of trafficking may not feel able to speak up to raise concerns about errors in communication with translators. It is also helpful if the practitioner carries out research on the cultural background of the child. </w:t>
      </w:r>
    </w:p>
    <w:p w14:paraId="3A137C06" w14:textId="77777777" w:rsidR="004727E7" w:rsidRPr="004727E7" w:rsidRDefault="004727E7" w:rsidP="004727E7">
      <w:pPr>
        <w:shd w:val="clear" w:color="auto" w:fill="FFFFFF"/>
        <w:spacing w:before="280" w:after="280" w:line="336" w:lineRule="auto"/>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Victims will more than likely be wary of the authorities due to fear of deportation and/or concern regarding their immigration status. Seeking early legal advice for children trafficked from abroad is fundamental to ensuring engagement with the child. Immigration advice is regulated by the Office of the Immigration Services Commissioner (OISC) and the Law Society and must not be given by someone who is not qualified to do so. Referral to a specialist adviser </w:t>
      </w:r>
      <w:r w:rsidRPr="004727E7">
        <w:rPr>
          <w:rFonts w:ascii="Arial" w:eastAsia="Arial" w:hAnsi="Arial" w:cs="Arial"/>
          <w:color w:val="000000" w:themeColor="text1"/>
          <w:sz w:val="18"/>
          <w:szCs w:val="18"/>
          <w:u w:val="single"/>
          <w:lang w:eastAsia="en-GB"/>
        </w:rPr>
        <w:t>should be made</w:t>
      </w:r>
      <w:r w:rsidRPr="004727E7">
        <w:rPr>
          <w:rFonts w:ascii="Arial" w:eastAsia="Arial" w:hAnsi="Arial" w:cs="Arial"/>
          <w:color w:val="000000" w:themeColor="text1"/>
          <w:sz w:val="18"/>
          <w:szCs w:val="18"/>
          <w:lang w:eastAsia="en-GB"/>
        </w:rPr>
        <w:t xml:space="preserve"> for every trafficked child from abroad with </w:t>
      </w:r>
      <w:r w:rsidRPr="004727E7">
        <w:rPr>
          <w:rFonts w:ascii="Arial" w:eastAsia="Arial" w:hAnsi="Arial" w:cs="Arial"/>
          <w:color w:val="000000" w:themeColor="text1"/>
          <w:sz w:val="18"/>
          <w:szCs w:val="18"/>
          <w:u w:val="single"/>
          <w:lang w:eastAsia="en-GB"/>
        </w:rPr>
        <w:t>any immigration issues</w:t>
      </w:r>
      <w:r w:rsidRPr="004727E7">
        <w:rPr>
          <w:rFonts w:ascii="Arial" w:eastAsia="Arial" w:hAnsi="Arial" w:cs="Arial"/>
          <w:color w:val="000000" w:themeColor="text1"/>
          <w:sz w:val="18"/>
          <w:szCs w:val="18"/>
          <w:lang w:eastAsia="en-GB"/>
        </w:rPr>
        <w:t xml:space="preserve"> as early as possible. This applies even if the victim appears to have decided about their immigration options because the decision may not have been informed by specialist advice. </w:t>
      </w:r>
    </w:p>
    <w:p w14:paraId="1889D384" w14:textId="77777777" w:rsidR="004727E7" w:rsidRPr="004727E7" w:rsidRDefault="004727E7" w:rsidP="004727E7">
      <w:pPr>
        <w:shd w:val="clear" w:color="auto" w:fill="FFFFFF"/>
        <w:spacing w:before="280" w:after="280" w:line="336" w:lineRule="auto"/>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Possible application options available to a survivor in respect of their immigration status:</w:t>
      </w:r>
    </w:p>
    <w:p w14:paraId="7A84208D" w14:textId="77777777" w:rsidR="004727E7" w:rsidRPr="004727E7" w:rsidRDefault="004727E7" w:rsidP="004727E7">
      <w:pPr>
        <w:numPr>
          <w:ilvl w:val="0"/>
          <w:numId w:val="23"/>
        </w:numPr>
        <w:shd w:val="clear" w:color="auto" w:fill="FFFFFF"/>
        <w:spacing w:after="0" w:line="240" w:lineRule="auto"/>
        <w:ind w:left="714" w:hanging="357"/>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1) Discretionary leave to remain as a victim of modern slavery.</w:t>
      </w:r>
    </w:p>
    <w:p w14:paraId="39E1CADE" w14:textId="77777777" w:rsidR="004727E7" w:rsidRPr="004727E7" w:rsidRDefault="004727E7" w:rsidP="004727E7">
      <w:pPr>
        <w:numPr>
          <w:ilvl w:val="0"/>
          <w:numId w:val="23"/>
        </w:numPr>
        <w:shd w:val="clear" w:color="auto" w:fill="FFFFFF"/>
        <w:spacing w:after="0" w:line="240" w:lineRule="auto"/>
        <w:ind w:left="714" w:hanging="357"/>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2) Maintaining the status of a domestic worker who has been recognised as a victim of modern slavery.</w:t>
      </w:r>
    </w:p>
    <w:p w14:paraId="2630740D" w14:textId="77777777" w:rsidR="004727E7" w:rsidRPr="004727E7" w:rsidRDefault="004727E7" w:rsidP="004727E7">
      <w:pPr>
        <w:numPr>
          <w:ilvl w:val="0"/>
          <w:numId w:val="23"/>
        </w:numPr>
        <w:shd w:val="clear" w:color="auto" w:fill="FFFFFF"/>
        <w:spacing w:after="0" w:line="240" w:lineRule="auto"/>
        <w:ind w:left="714" w:hanging="357"/>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3) Asylum claim.</w:t>
      </w:r>
    </w:p>
    <w:p w14:paraId="2BE0E28D" w14:textId="77777777" w:rsidR="004727E7" w:rsidRPr="004727E7" w:rsidRDefault="004727E7" w:rsidP="004727E7">
      <w:pPr>
        <w:numPr>
          <w:ilvl w:val="0"/>
          <w:numId w:val="23"/>
        </w:numPr>
        <w:shd w:val="clear" w:color="auto" w:fill="FFFFFF"/>
        <w:spacing w:after="0" w:line="240" w:lineRule="auto"/>
        <w:ind w:left="714" w:hanging="357"/>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lastRenderedPageBreak/>
        <w:t>4) Leave to remain in the UK based on their personal or family life.</w:t>
      </w:r>
    </w:p>
    <w:p w14:paraId="6D600E2A" w14:textId="77777777" w:rsidR="004727E7" w:rsidRPr="004727E7" w:rsidRDefault="004727E7" w:rsidP="004727E7">
      <w:pPr>
        <w:numPr>
          <w:ilvl w:val="0"/>
          <w:numId w:val="23"/>
        </w:numPr>
        <w:shd w:val="clear" w:color="auto" w:fill="FFFFFF"/>
        <w:spacing w:after="0" w:line="240" w:lineRule="auto"/>
        <w:ind w:left="714" w:hanging="357"/>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5) European rights linked to family, employment and/or the </w:t>
      </w:r>
      <w:hyperlink r:id="rId58" w:history="1">
        <w:r w:rsidRPr="004727E7">
          <w:rPr>
            <w:rFonts w:ascii="Arial" w:eastAsia="Arial" w:hAnsi="Arial" w:cs="Arial"/>
            <w:i/>
            <w:iCs/>
            <w:color w:val="000000" w:themeColor="text1"/>
            <w:sz w:val="18"/>
            <w:szCs w:val="18"/>
            <w:lang w:eastAsia="en-GB"/>
          </w:rPr>
          <w:t>EU Settled Status Scheme (EUSS)</w:t>
        </w:r>
      </w:hyperlink>
      <w:r w:rsidRPr="004727E7">
        <w:rPr>
          <w:rFonts w:ascii="Arial" w:eastAsia="Arial" w:hAnsi="Arial" w:cs="Arial"/>
          <w:color w:val="000000" w:themeColor="text1"/>
          <w:sz w:val="18"/>
          <w:szCs w:val="18"/>
          <w:lang w:eastAsia="en-GB"/>
        </w:rPr>
        <w:t>.</w:t>
      </w:r>
    </w:p>
    <w:p w14:paraId="190C6463" w14:textId="2536EA62" w:rsidR="004727E7" w:rsidRDefault="004727E7" w:rsidP="004727E7">
      <w:pPr>
        <w:shd w:val="clear" w:color="auto" w:fill="FFFFFF"/>
        <w:spacing w:before="280" w:after="280" w:line="336" w:lineRule="auto"/>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It is important that practitioners make careful notes about what is disclosed, as a child's credibility can be challenged if the child is subject to immigration control </w:t>
      </w:r>
      <w:proofErr w:type="gramStart"/>
      <w:r w:rsidRPr="004727E7">
        <w:rPr>
          <w:rFonts w:ascii="Arial" w:eastAsia="Arial" w:hAnsi="Arial" w:cs="Arial"/>
          <w:color w:val="000000" w:themeColor="text1"/>
          <w:sz w:val="18"/>
          <w:szCs w:val="18"/>
          <w:lang w:eastAsia="en-GB"/>
        </w:rPr>
        <w:t>on the basis of</w:t>
      </w:r>
      <w:proofErr w:type="gramEnd"/>
      <w:r w:rsidRPr="004727E7">
        <w:rPr>
          <w:rFonts w:ascii="Arial" w:eastAsia="Arial" w:hAnsi="Arial" w:cs="Arial"/>
          <w:color w:val="000000" w:themeColor="text1"/>
          <w:sz w:val="18"/>
          <w:szCs w:val="18"/>
          <w:lang w:eastAsia="en-GB"/>
        </w:rPr>
        <w:t xml:space="preserve"> their disclosure being made in instalments. This will support the child and help others understand the process of disclosure.UK Visas and Immigration staff who are concerned that a child may have been trafficked should refer the child to the local authority children's social care and the NRM. Trafficked children may go missing shortly after asylum screening and, therefore, UK Visas and Immigration staff should confirm the referral to children's social care in writing as soon as possible, but always within 48 hours.</w:t>
      </w:r>
    </w:p>
    <w:p w14:paraId="46CA817A" w14:textId="77777777" w:rsidR="00F80751" w:rsidRPr="004727E7" w:rsidRDefault="00F80751" w:rsidP="004727E7">
      <w:pPr>
        <w:shd w:val="clear" w:color="auto" w:fill="FFFFFF"/>
        <w:spacing w:before="280" w:after="280" w:line="336" w:lineRule="auto"/>
        <w:rPr>
          <w:rFonts w:ascii="Arial" w:eastAsia="Arial" w:hAnsi="Arial" w:cs="Arial"/>
          <w:color w:val="000000" w:themeColor="text1"/>
          <w:sz w:val="18"/>
          <w:szCs w:val="18"/>
          <w:lang w:eastAsia="en-GB"/>
        </w:rPr>
      </w:pPr>
    </w:p>
    <w:p w14:paraId="0B73D8A6" w14:textId="2DD051AC" w:rsidR="004727E7" w:rsidRPr="004727E7" w:rsidRDefault="00A322C0" w:rsidP="004727E7">
      <w:pPr>
        <w:shd w:val="clear" w:color="auto" w:fill="FFFFFF"/>
        <w:spacing w:before="280" w:after="280" w:line="336" w:lineRule="auto"/>
        <w:rPr>
          <w:rFonts w:ascii="Arial" w:eastAsia="Arial" w:hAnsi="Arial" w:cs="Arial"/>
          <w:b/>
          <w:bCs/>
          <w:color w:val="000000" w:themeColor="text1"/>
          <w:sz w:val="18"/>
          <w:szCs w:val="18"/>
          <w:lang w:eastAsia="en-GB"/>
        </w:rPr>
      </w:pPr>
      <w:sdt>
        <w:sdtPr>
          <w:rPr>
            <w:rFonts w:ascii="Arial" w:eastAsia="Arial" w:hAnsi="Arial" w:cs="Arial"/>
            <w:b/>
            <w:bCs/>
            <w:color w:val="000000" w:themeColor="text1"/>
            <w:sz w:val="18"/>
            <w:szCs w:val="18"/>
            <w:lang w:eastAsia="en-GB"/>
          </w:rPr>
          <w:tag w:val="goog_rdk_50"/>
          <w:id w:val="400333239"/>
        </w:sdtPr>
        <w:sdtEndPr/>
        <w:sdtContent>
          <w:r w:rsidR="00543E0F">
            <w:rPr>
              <w:rFonts w:ascii="Arial" w:eastAsia="Arial" w:hAnsi="Arial" w:cs="Arial"/>
              <w:b/>
              <w:bCs/>
              <w:color w:val="000000" w:themeColor="text1"/>
              <w:sz w:val="18"/>
              <w:szCs w:val="18"/>
              <w:lang w:eastAsia="en-GB"/>
            </w:rPr>
            <w:t>7</w:t>
          </w:r>
          <w:r w:rsidR="004727E7" w:rsidRPr="004727E7">
            <w:rPr>
              <w:rFonts w:ascii="Arial" w:eastAsia="Arial" w:hAnsi="Arial" w:cs="Arial"/>
              <w:b/>
              <w:bCs/>
              <w:color w:val="000000" w:themeColor="text1"/>
              <w:sz w:val="18"/>
              <w:szCs w:val="18"/>
              <w:lang w:eastAsia="en-GB"/>
            </w:rPr>
            <w:t>.</w:t>
          </w:r>
          <w:r w:rsidR="00543E0F">
            <w:rPr>
              <w:rFonts w:ascii="Arial" w:eastAsia="Arial" w:hAnsi="Arial" w:cs="Arial"/>
              <w:b/>
              <w:bCs/>
              <w:color w:val="000000" w:themeColor="text1"/>
              <w:sz w:val="18"/>
              <w:szCs w:val="18"/>
              <w:lang w:eastAsia="en-GB"/>
            </w:rPr>
            <w:t>6</w:t>
          </w:r>
          <w:r w:rsidR="004727E7" w:rsidRPr="004727E7">
            <w:rPr>
              <w:rFonts w:ascii="Arial" w:eastAsia="Arial" w:hAnsi="Arial" w:cs="Arial"/>
              <w:b/>
              <w:bCs/>
              <w:color w:val="000000" w:themeColor="text1"/>
              <w:sz w:val="18"/>
              <w:szCs w:val="18"/>
              <w:lang w:eastAsia="en-GB"/>
            </w:rPr>
            <w:t xml:space="preserve"> </w:t>
          </w:r>
        </w:sdtContent>
      </w:sdt>
      <w:r w:rsidR="004727E7" w:rsidRPr="004727E7">
        <w:rPr>
          <w:rFonts w:ascii="Arial" w:eastAsia="Arial" w:hAnsi="Arial" w:cs="Arial"/>
          <w:b/>
          <w:bCs/>
          <w:color w:val="000000" w:themeColor="text1"/>
          <w:sz w:val="18"/>
          <w:szCs w:val="18"/>
          <w:lang w:eastAsia="en-GB"/>
        </w:rPr>
        <w:t>What Trafficked Children</w:t>
      </w:r>
      <w:sdt>
        <w:sdtPr>
          <w:rPr>
            <w:rFonts w:ascii="Arial" w:eastAsia="Arial" w:hAnsi="Arial" w:cs="Arial"/>
            <w:b/>
            <w:bCs/>
            <w:color w:val="000000" w:themeColor="text1"/>
            <w:sz w:val="18"/>
            <w:szCs w:val="18"/>
            <w:lang w:eastAsia="en-GB"/>
          </w:rPr>
          <w:tag w:val="goog_rdk_51"/>
          <w:id w:val="1645077107"/>
        </w:sdtPr>
        <w:sdtEndPr/>
        <w:sdtContent>
          <w:r w:rsidR="004727E7" w:rsidRPr="004727E7">
            <w:rPr>
              <w:rFonts w:ascii="Arial" w:eastAsia="Arial" w:hAnsi="Arial" w:cs="Arial"/>
              <w:b/>
              <w:bCs/>
              <w:color w:val="000000" w:themeColor="text1"/>
              <w:sz w:val="18"/>
              <w:szCs w:val="18"/>
              <w:lang w:eastAsia="en-GB"/>
            </w:rPr>
            <w:t xml:space="preserve"> from Abroad</w:t>
          </w:r>
        </w:sdtContent>
      </w:sdt>
      <w:r w:rsidR="004727E7" w:rsidRPr="004727E7">
        <w:rPr>
          <w:rFonts w:ascii="Arial" w:eastAsia="Arial" w:hAnsi="Arial" w:cs="Arial"/>
          <w:b/>
          <w:bCs/>
          <w:color w:val="000000" w:themeColor="text1"/>
          <w:sz w:val="18"/>
          <w:szCs w:val="18"/>
          <w:lang w:eastAsia="en-GB"/>
        </w:rPr>
        <w:t xml:space="preserve"> Need</w:t>
      </w:r>
    </w:p>
    <w:p w14:paraId="764B11FF" w14:textId="77777777" w:rsidR="004727E7" w:rsidRPr="004727E7" w:rsidRDefault="004727E7" w:rsidP="004727E7">
      <w:pPr>
        <w:shd w:val="clear" w:color="auto" w:fill="FFFFFF"/>
        <w:spacing w:before="280" w:after="280" w:line="336" w:lineRule="auto"/>
        <w:rPr>
          <w:rFonts w:ascii="Arial" w:eastAsia="Arial" w:hAnsi="Arial" w:cs="Arial"/>
          <w:b/>
          <w:bCs/>
          <w:color w:val="000000" w:themeColor="text1"/>
          <w:sz w:val="18"/>
          <w:szCs w:val="18"/>
          <w:lang w:eastAsia="en-GB"/>
        </w:rPr>
      </w:pPr>
      <w:r w:rsidRPr="004727E7">
        <w:rPr>
          <w:rFonts w:ascii="Arial" w:eastAsia="Arial" w:hAnsi="Arial" w:cs="Arial"/>
          <w:b/>
          <w:bCs/>
          <w:color w:val="000000" w:themeColor="text1"/>
          <w:sz w:val="18"/>
          <w:szCs w:val="18"/>
          <w:lang w:eastAsia="en-GB"/>
        </w:rPr>
        <w:t>In engagement with trafficked children and to ensure the best possible outcome, practitioners should seek to:</w:t>
      </w:r>
    </w:p>
    <w:p w14:paraId="38FE5E98" w14:textId="77777777" w:rsidR="004727E7" w:rsidRPr="004727E7" w:rsidRDefault="004727E7" w:rsidP="004727E7">
      <w:pPr>
        <w:numPr>
          <w:ilvl w:val="0"/>
          <w:numId w:val="27"/>
        </w:numPr>
        <w:shd w:val="clear" w:color="auto" w:fill="FFFFFF"/>
        <w:spacing w:before="280" w:after="280" w:line="336"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Show the child that they care by giving time and actively listening to their story</w:t>
      </w:r>
    </w:p>
    <w:p w14:paraId="117FC9E9" w14:textId="77777777" w:rsidR="004727E7" w:rsidRPr="004727E7" w:rsidRDefault="004727E7" w:rsidP="004727E7">
      <w:pPr>
        <w:numPr>
          <w:ilvl w:val="0"/>
          <w:numId w:val="27"/>
        </w:numPr>
        <w:shd w:val="clear" w:color="auto" w:fill="FFFFFF"/>
        <w:spacing w:before="280" w:after="280" w:line="336"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Share and communicate information about the child to the child in a respectful and sensitive way</w:t>
      </w:r>
    </w:p>
    <w:p w14:paraId="6E719734" w14:textId="77777777" w:rsidR="004727E7" w:rsidRPr="004727E7" w:rsidRDefault="004727E7" w:rsidP="004727E7">
      <w:pPr>
        <w:numPr>
          <w:ilvl w:val="0"/>
          <w:numId w:val="27"/>
        </w:numPr>
        <w:shd w:val="clear" w:color="auto" w:fill="FFFFFF"/>
        <w:spacing w:before="280" w:after="280" w:line="336"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Treat the child with respect and give them choices</w:t>
      </w:r>
    </w:p>
    <w:p w14:paraId="16C2A280" w14:textId="77777777" w:rsidR="004727E7" w:rsidRPr="004727E7" w:rsidRDefault="004727E7" w:rsidP="004727E7">
      <w:pPr>
        <w:numPr>
          <w:ilvl w:val="0"/>
          <w:numId w:val="27"/>
        </w:numPr>
        <w:shd w:val="clear" w:color="auto" w:fill="FFFFFF"/>
        <w:spacing w:before="280" w:after="280" w:line="336"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Offer the child opportunities to develop as people</w:t>
      </w:r>
    </w:p>
    <w:p w14:paraId="43E0BEAC" w14:textId="77777777" w:rsidR="004727E7" w:rsidRPr="004727E7" w:rsidRDefault="004727E7" w:rsidP="004727E7">
      <w:pPr>
        <w:numPr>
          <w:ilvl w:val="0"/>
          <w:numId w:val="27"/>
        </w:numPr>
        <w:shd w:val="clear" w:color="auto" w:fill="FFFFFF"/>
        <w:spacing w:before="280" w:after="280" w:line="336"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Give the child a voice</w:t>
      </w:r>
    </w:p>
    <w:p w14:paraId="066CCE5C" w14:textId="574A4482" w:rsidR="00345B4E" w:rsidRPr="00AC5720" w:rsidRDefault="004727E7" w:rsidP="004727E7">
      <w:pPr>
        <w:numPr>
          <w:ilvl w:val="0"/>
          <w:numId w:val="27"/>
        </w:numPr>
        <w:shd w:val="clear" w:color="auto" w:fill="FFFFFF"/>
        <w:spacing w:before="280" w:after="280" w:line="336"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Not discriminate</w:t>
      </w:r>
    </w:p>
    <w:p w14:paraId="573309AA" w14:textId="77777777" w:rsidR="00345B4E" w:rsidRPr="00AC5720" w:rsidRDefault="00345B4E" w:rsidP="00345B4E">
      <w:pPr>
        <w:shd w:val="clear" w:color="auto" w:fill="FFFFFF"/>
        <w:spacing w:before="280" w:after="280" w:line="336" w:lineRule="auto"/>
        <w:ind w:left="720"/>
        <w:contextualSpacing/>
        <w:rPr>
          <w:rFonts w:ascii="Arial" w:eastAsia="Arial" w:hAnsi="Arial" w:cs="Arial"/>
          <w:color w:val="000000" w:themeColor="text1"/>
          <w:sz w:val="18"/>
          <w:szCs w:val="18"/>
          <w:lang w:eastAsia="en-GB"/>
        </w:rPr>
      </w:pPr>
    </w:p>
    <w:p w14:paraId="2F7C9A3A" w14:textId="29DC6072" w:rsidR="004727E7" w:rsidRPr="004727E7" w:rsidRDefault="004727E7" w:rsidP="004727E7">
      <w:pPr>
        <w:shd w:val="clear" w:color="auto" w:fill="FFFFFF"/>
        <w:spacing w:before="280" w:after="280" w:line="336" w:lineRule="auto"/>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Trafficked children need:</w:t>
      </w:r>
    </w:p>
    <w:p w14:paraId="5A357EC8" w14:textId="77389E5F" w:rsidR="004727E7" w:rsidRPr="004727E7" w:rsidRDefault="004727E7" w:rsidP="00345B4E">
      <w:pPr>
        <w:numPr>
          <w:ilvl w:val="0"/>
          <w:numId w:val="4"/>
        </w:numPr>
        <w:shd w:val="clear" w:color="auto" w:fill="FFFFFF"/>
        <w:spacing w:after="0" w:line="240" w:lineRule="auto"/>
        <w:ind w:left="714" w:hanging="357"/>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Separate interviews - at no stage should adults purporting to be the child's parent, sponsor or carer be present at interviews or at meetings with the child to discuss future </w:t>
      </w:r>
      <w:r w:rsidR="006A2A55" w:rsidRPr="004727E7">
        <w:rPr>
          <w:rFonts w:ascii="Arial" w:eastAsia="Arial" w:hAnsi="Arial" w:cs="Arial"/>
          <w:color w:val="000000" w:themeColor="text1"/>
          <w:sz w:val="18"/>
          <w:szCs w:val="18"/>
          <w:lang w:eastAsia="en-GB"/>
        </w:rPr>
        <w:t>action.</w:t>
      </w:r>
    </w:p>
    <w:p w14:paraId="514DA515" w14:textId="522089B0" w:rsidR="004727E7" w:rsidRPr="004727E7" w:rsidRDefault="004727E7" w:rsidP="00345B4E">
      <w:pPr>
        <w:numPr>
          <w:ilvl w:val="0"/>
          <w:numId w:val="4"/>
        </w:numPr>
        <w:shd w:val="clear" w:color="auto" w:fill="FFFFFF"/>
        <w:spacing w:after="0" w:line="240" w:lineRule="auto"/>
        <w:ind w:left="714" w:hanging="357"/>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Safe placements if children are victims of organised trafficking operations and for their whereabouts to be kept </w:t>
      </w:r>
      <w:r w:rsidR="006A2A55" w:rsidRPr="004727E7">
        <w:rPr>
          <w:rFonts w:ascii="Arial" w:eastAsia="Arial" w:hAnsi="Arial" w:cs="Arial"/>
          <w:color w:val="000000" w:themeColor="text1"/>
          <w:sz w:val="18"/>
          <w:szCs w:val="18"/>
          <w:lang w:eastAsia="en-GB"/>
        </w:rPr>
        <w:t>confidential.</w:t>
      </w:r>
    </w:p>
    <w:p w14:paraId="2AC2FC15" w14:textId="454F036C" w:rsidR="004727E7" w:rsidRPr="004727E7" w:rsidRDefault="004727E7" w:rsidP="00345B4E">
      <w:pPr>
        <w:numPr>
          <w:ilvl w:val="0"/>
          <w:numId w:val="4"/>
        </w:numPr>
        <w:shd w:val="clear" w:color="auto" w:fill="FFFFFF"/>
        <w:spacing w:after="0" w:line="240" w:lineRule="auto"/>
        <w:ind w:left="714" w:hanging="357"/>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Legal advice about their rights and immigration </w:t>
      </w:r>
      <w:r w:rsidR="006A2A55" w:rsidRPr="004727E7">
        <w:rPr>
          <w:rFonts w:ascii="Arial" w:eastAsia="Arial" w:hAnsi="Arial" w:cs="Arial"/>
          <w:color w:val="000000" w:themeColor="text1"/>
          <w:sz w:val="18"/>
          <w:szCs w:val="18"/>
          <w:lang w:eastAsia="en-GB"/>
        </w:rPr>
        <w:t>status.</w:t>
      </w:r>
    </w:p>
    <w:p w14:paraId="154D8939" w14:textId="5B69AD70" w:rsidR="004727E7" w:rsidRPr="004727E7" w:rsidRDefault="004727E7" w:rsidP="00345B4E">
      <w:pPr>
        <w:numPr>
          <w:ilvl w:val="0"/>
          <w:numId w:val="4"/>
        </w:numPr>
        <w:shd w:val="clear" w:color="auto" w:fill="FFFFFF"/>
        <w:spacing w:after="0" w:line="240" w:lineRule="auto"/>
        <w:ind w:left="714" w:hanging="357"/>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Discretion and caution to be used in tracing their </w:t>
      </w:r>
      <w:sdt>
        <w:sdtPr>
          <w:rPr>
            <w:rFonts w:ascii="Arial" w:eastAsia="Arial" w:hAnsi="Arial" w:cs="Arial"/>
            <w:color w:val="000000" w:themeColor="text1"/>
            <w:sz w:val="18"/>
            <w:szCs w:val="18"/>
            <w:lang w:eastAsia="en-GB"/>
          </w:rPr>
          <w:tag w:val="goog_rdk_52"/>
          <w:id w:val="-1324506688"/>
        </w:sdtPr>
        <w:sdtEndPr/>
        <w:sdtContent/>
      </w:sdt>
      <w:r w:rsidR="006A2A55" w:rsidRPr="004727E7">
        <w:rPr>
          <w:rFonts w:ascii="Arial" w:eastAsia="Arial" w:hAnsi="Arial" w:cs="Arial"/>
          <w:color w:val="000000" w:themeColor="text1"/>
          <w:sz w:val="18"/>
          <w:szCs w:val="18"/>
          <w:lang w:eastAsia="en-GB"/>
        </w:rPr>
        <w:t>families.</w:t>
      </w:r>
    </w:p>
    <w:p w14:paraId="5A961025" w14:textId="002F8B57" w:rsidR="004727E7" w:rsidRPr="004727E7" w:rsidRDefault="004727E7" w:rsidP="00345B4E">
      <w:pPr>
        <w:numPr>
          <w:ilvl w:val="0"/>
          <w:numId w:val="4"/>
        </w:numPr>
        <w:shd w:val="clear" w:color="auto" w:fill="FFFFFF"/>
        <w:spacing w:after="0" w:line="240" w:lineRule="auto"/>
        <w:ind w:left="714" w:hanging="357"/>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Risk assessments to be made of the danger if he or she is </w:t>
      </w:r>
      <w:r w:rsidR="006A2A55" w:rsidRPr="004727E7">
        <w:rPr>
          <w:rFonts w:ascii="Arial" w:eastAsia="Arial" w:hAnsi="Arial" w:cs="Arial"/>
          <w:color w:val="000000" w:themeColor="text1"/>
          <w:sz w:val="18"/>
          <w:szCs w:val="18"/>
          <w:lang w:eastAsia="en-GB"/>
        </w:rPr>
        <w:t>repatriated.</w:t>
      </w:r>
    </w:p>
    <w:p w14:paraId="49F63D5F" w14:textId="77777777" w:rsidR="004727E7" w:rsidRPr="004727E7" w:rsidRDefault="004727E7" w:rsidP="004727E7">
      <w:pPr>
        <w:shd w:val="clear" w:color="auto" w:fill="FFFFFF"/>
        <w:spacing w:before="280" w:after="280" w:line="336" w:lineRule="auto"/>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and</w:t>
      </w:r>
    </w:p>
    <w:p w14:paraId="069D4EDD" w14:textId="77777777" w:rsidR="004727E7" w:rsidRPr="004727E7" w:rsidRDefault="004727E7" w:rsidP="004727E7">
      <w:pPr>
        <w:numPr>
          <w:ilvl w:val="0"/>
          <w:numId w:val="5"/>
        </w:numPr>
        <w:shd w:val="clear" w:color="auto" w:fill="FFFFFF"/>
        <w:spacing w:before="280" w:after="280" w:line="336" w:lineRule="auto"/>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Where appropriate, accommodation under Section 20 of the Children Act 1989 or an application of an </w:t>
      </w:r>
      <w:hyperlink r:id="rId59">
        <w:r w:rsidRPr="004727E7">
          <w:rPr>
            <w:rFonts w:ascii="Arial" w:eastAsia="Arial" w:hAnsi="Arial" w:cs="Arial"/>
            <w:color w:val="000000" w:themeColor="text1"/>
            <w:sz w:val="18"/>
            <w:szCs w:val="18"/>
            <w:lang w:eastAsia="en-GB"/>
          </w:rPr>
          <w:t>Interim Care Order</w:t>
        </w:r>
      </w:hyperlink>
      <w:r w:rsidRPr="004727E7">
        <w:rPr>
          <w:rFonts w:ascii="Arial" w:eastAsia="Arial" w:hAnsi="Arial" w:cs="Arial"/>
          <w:color w:val="000000" w:themeColor="text1"/>
          <w:sz w:val="18"/>
          <w:szCs w:val="18"/>
          <w:lang w:eastAsia="en-GB"/>
        </w:rPr>
        <w:t>.</w:t>
      </w:r>
    </w:p>
    <w:p w14:paraId="5BE73698" w14:textId="77777777" w:rsidR="004727E7" w:rsidRPr="004727E7" w:rsidRDefault="004727E7" w:rsidP="004727E7">
      <w:pPr>
        <w:shd w:val="clear" w:color="auto" w:fill="FFFFFF"/>
        <w:spacing w:before="280" w:after="280" w:line="336" w:lineRule="auto"/>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Children who have been trafficked and exploited are also likely to need access to some of the following services:</w:t>
      </w:r>
    </w:p>
    <w:p w14:paraId="50265BE8" w14:textId="3B01406D" w:rsidR="004727E7" w:rsidRPr="004727E7" w:rsidRDefault="004727E7" w:rsidP="004727E7">
      <w:pPr>
        <w:numPr>
          <w:ilvl w:val="0"/>
          <w:numId w:val="6"/>
        </w:numPr>
        <w:shd w:val="clear" w:color="auto" w:fill="FFFFFF"/>
        <w:spacing w:before="120" w:after="120" w:line="336" w:lineRule="auto"/>
        <w:ind w:left="714" w:hanging="357"/>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Appropriately trained </w:t>
      </w:r>
      <w:r w:rsidR="006A2A55" w:rsidRPr="004727E7">
        <w:rPr>
          <w:rFonts w:ascii="Arial" w:eastAsia="Arial" w:hAnsi="Arial" w:cs="Arial"/>
          <w:color w:val="000000" w:themeColor="text1"/>
          <w:sz w:val="18"/>
          <w:szCs w:val="18"/>
          <w:lang w:eastAsia="en-GB"/>
        </w:rPr>
        <w:t>interpreting.</w:t>
      </w:r>
    </w:p>
    <w:p w14:paraId="6AA0A254" w14:textId="3A117BCD" w:rsidR="004727E7" w:rsidRPr="004727E7" w:rsidRDefault="004727E7" w:rsidP="004727E7">
      <w:pPr>
        <w:numPr>
          <w:ilvl w:val="0"/>
          <w:numId w:val="6"/>
        </w:numPr>
        <w:shd w:val="clear" w:color="auto" w:fill="FFFFFF"/>
        <w:spacing w:before="120" w:after="120" w:line="336" w:lineRule="auto"/>
        <w:ind w:left="714" w:hanging="357"/>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Someone to spend time with them and build up a level of </w:t>
      </w:r>
      <w:r w:rsidR="006A2A55" w:rsidRPr="004727E7">
        <w:rPr>
          <w:rFonts w:ascii="Arial" w:eastAsia="Arial" w:hAnsi="Arial" w:cs="Arial"/>
          <w:color w:val="000000" w:themeColor="text1"/>
          <w:sz w:val="18"/>
          <w:szCs w:val="18"/>
          <w:lang w:eastAsia="en-GB"/>
        </w:rPr>
        <w:t>trust.</w:t>
      </w:r>
    </w:p>
    <w:p w14:paraId="2F80628F" w14:textId="4BC74668" w:rsidR="004727E7" w:rsidRPr="004727E7" w:rsidRDefault="004727E7" w:rsidP="004727E7">
      <w:pPr>
        <w:numPr>
          <w:ilvl w:val="0"/>
          <w:numId w:val="6"/>
        </w:numPr>
        <w:shd w:val="clear" w:color="auto" w:fill="FFFFFF"/>
        <w:spacing w:before="120" w:after="120" w:line="336" w:lineRule="auto"/>
        <w:ind w:left="714" w:hanging="357"/>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Counselling via </w:t>
      </w:r>
      <w:r w:rsidR="006A2A55" w:rsidRPr="004727E7">
        <w:rPr>
          <w:rFonts w:ascii="Arial" w:eastAsia="Arial" w:hAnsi="Arial" w:cs="Arial"/>
          <w:color w:val="000000" w:themeColor="text1"/>
          <w:sz w:val="18"/>
          <w:szCs w:val="18"/>
          <w:lang w:eastAsia="en-GB"/>
        </w:rPr>
        <w:t>CAMHS.</w:t>
      </w:r>
    </w:p>
    <w:p w14:paraId="6B51CCF5" w14:textId="36E4E2F1" w:rsidR="004727E7" w:rsidRPr="004727E7" w:rsidRDefault="004727E7" w:rsidP="004727E7">
      <w:pPr>
        <w:numPr>
          <w:ilvl w:val="0"/>
          <w:numId w:val="6"/>
        </w:numPr>
        <w:shd w:val="clear" w:color="auto" w:fill="FFFFFF"/>
        <w:spacing w:before="120" w:after="120" w:line="336" w:lineRule="auto"/>
        <w:ind w:left="714" w:hanging="357"/>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Independent legal advice about their rights and immigration </w:t>
      </w:r>
      <w:r w:rsidR="006A2A55" w:rsidRPr="004727E7">
        <w:rPr>
          <w:rFonts w:ascii="Arial" w:eastAsia="Arial" w:hAnsi="Arial" w:cs="Arial"/>
          <w:color w:val="000000" w:themeColor="text1"/>
          <w:sz w:val="18"/>
          <w:szCs w:val="18"/>
          <w:lang w:eastAsia="en-GB"/>
        </w:rPr>
        <w:t>status.</w:t>
      </w:r>
    </w:p>
    <w:p w14:paraId="3C30B802" w14:textId="05E30541" w:rsidR="004727E7" w:rsidRPr="004727E7" w:rsidRDefault="004727E7" w:rsidP="004727E7">
      <w:pPr>
        <w:numPr>
          <w:ilvl w:val="0"/>
          <w:numId w:val="6"/>
        </w:numPr>
        <w:shd w:val="clear" w:color="auto" w:fill="FFFFFF"/>
        <w:spacing w:before="120" w:after="120" w:line="336" w:lineRule="auto"/>
        <w:ind w:left="714" w:hanging="357"/>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Their whereabouts to be kept </w:t>
      </w:r>
      <w:r w:rsidR="006A2A55" w:rsidRPr="004727E7">
        <w:rPr>
          <w:rFonts w:ascii="Arial" w:eastAsia="Arial" w:hAnsi="Arial" w:cs="Arial"/>
          <w:color w:val="000000" w:themeColor="text1"/>
          <w:sz w:val="18"/>
          <w:szCs w:val="18"/>
          <w:lang w:eastAsia="en-GB"/>
        </w:rPr>
        <w:t>confidential.</w:t>
      </w:r>
    </w:p>
    <w:p w14:paraId="340FF8DF" w14:textId="714D4FF3" w:rsidR="004727E7" w:rsidRPr="004727E7" w:rsidRDefault="004727E7" w:rsidP="004727E7">
      <w:pPr>
        <w:numPr>
          <w:ilvl w:val="0"/>
          <w:numId w:val="6"/>
        </w:numPr>
        <w:shd w:val="clear" w:color="auto" w:fill="FFFFFF"/>
        <w:spacing w:before="120" w:after="120" w:line="336" w:lineRule="auto"/>
        <w:ind w:left="714" w:hanging="357"/>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Discretion and caution to be used in tracing their </w:t>
      </w:r>
      <w:r w:rsidR="006A2A55" w:rsidRPr="004727E7">
        <w:rPr>
          <w:rFonts w:ascii="Arial" w:eastAsia="Arial" w:hAnsi="Arial" w:cs="Arial"/>
          <w:color w:val="000000" w:themeColor="text1"/>
          <w:sz w:val="18"/>
          <w:szCs w:val="18"/>
          <w:lang w:eastAsia="en-GB"/>
        </w:rPr>
        <w:t>families.</w:t>
      </w:r>
    </w:p>
    <w:p w14:paraId="63CB5C2D" w14:textId="3E01061A" w:rsidR="004727E7" w:rsidRPr="004727E7" w:rsidRDefault="004727E7" w:rsidP="004727E7">
      <w:pPr>
        <w:numPr>
          <w:ilvl w:val="0"/>
          <w:numId w:val="6"/>
        </w:numPr>
        <w:shd w:val="clear" w:color="auto" w:fill="FFFFFF"/>
        <w:spacing w:before="120" w:after="120" w:line="336" w:lineRule="auto"/>
        <w:ind w:left="714" w:hanging="357"/>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lastRenderedPageBreak/>
        <w:t xml:space="preserve">A risk assessment to be made of the danger they face if repatriated: trafficked and exploited children who eventually return home can suffer discrimination, particularly those who have been sexually </w:t>
      </w:r>
      <w:r w:rsidR="006A2A55" w:rsidRPr="004727E7">
        <w:rPr>
          <w:rFonts w:ascii="Arial" w:eastAsia="Arial" w:hAnsi="Arial" w:cs="Arial"/>
          <w:color w:val="000000" w:themeColor="text1"/>
          <w:sz w:val="18"/>
          <w:szCs w:val="18"/>
          <w:lang w:eastAsia="en-GB"/>
        </w:rPr>
        <w:t>exploited.</w:t>
      </w:r>
    </w:p>
    <w:p w14:paraId="0B9C0A09" w14:textId="4853F1C8" w:rsidR="004727E7" w:rsidRPr="004727E7" w:rsidRDefault="004727E7" w:rsidP="004727E7">
      <w:pPr>
        <w:numPr>
          <w:ilvl w:val="0"/>
          <w:numId w:val="6"/>
        </w:numPr>
        <w:shd w:val="clear" w:color="auto" w:fill="FFFFFF"/>
        <w:spacing w:before="120" w:after="120" w:line="336" w:lineRule="auto"/>
        <w:ind w:left="714" w:hanging="357"/>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To be interviewed separately - children do not speak openly until they feel </w:t>
      </w:r>
      <w:r w:rsidR="006A2A55" w:rsidRPr="004727E7">
        <w:rPr>
          <w:rFonts w:ascii="Arial" w:eastAsia="Arial" w:hAnsi="Arial" w:cs="Arial"/>
          <w:color w:val="000000" w:themeColor="text1"/>
          <w:sz w:val="18"/>
          <w:szCs w:val="18"/>
          <w:lang w:eastAsia="en-GB"/>
        </w:rPr>
        <w:t>comfortable.</w:t>
      </w:r>
    </w:p>
    <w:p w14:paraId="7C39AD05" w14:textId="576F536E" w:rsidR="004727E7" w:rsidRPr="004727E7" w:rsidRDefault="004727E7" w:rsidP="004727E7">
      <w:pPr>
        <w:numPr>
          <w:ilvl w:val="0"/>
          <w:numId w:val="6"/>
        </w:numPr>
        <w:shd w:val="clear" w:color="auto" w:fill="FFFFFF"/>
        <w:spacing w:before="120" w:after="120" w:line="336" w:lineRule="auto"/>
        <w:ind w:left="714" w:hanging="357"/>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Medical services (including, for victims of torture</w:t>
      </w:r>
      <w:r w:rsidR="006A2A55" w:rsidRPr="004727E7">
        <w:rPr>
          <w:rFonts w:ascii="Arial" w:eastAsia="Arial" w:hAnsi="Arial" w:cs="Arial"/>
          <w:color w:val="000000" w:themeColor="text1"/>
          <w:sz w:val="18"/>
          <w:szCs w:val="18"/>
          <w:lang w:eastAsia="en-GB"/>
        </w:rPr>
        <w:t>).</w:t>
      </w:r>
    </w:p>
    <w:p w14:paraId="4BAF8A08" w14:textId="77777777" w:rsidR="004727E7" w:rsidRPr="004727E7" w:rsidRDefault="004727E7" w:rsidP="004727E7">
      <w:pPr>
        <w:numPr>
          <w:ilvl w:val="0"/>
          <w:numId w:val="6"/>
        </w:numPr>
        <w:shd w:val="clear" w:color="auto" w:fill="FFFFFF"/>
        <w:spacing w:before="120" w:after="120" w:line="336" w:lineRule="auto"/>
        <w:ind w:left="714" w:hanging="357"/>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Education.</w:t>
      </w:r>
    </w:p>
    <w:p w14:paraId="0367888B" w14:textId="27C53DC8" w:rsidR="004727E7" w:rsidRPr="004727E7" w:rsidRDefault="004727E7" w:rsidP="004727E7">
      <w:pPr>
        <w:shd w:val="clear" w:color="auto" w:fill="FFFFFF"/>
        <w:spacing w:before="280" w:after="280" w:line="336" w:lineRule="auto"/>
        <w:rPr>
          <w:rFonts w:ascii="Arial" w:hAnsi="Arial" w:cs="Arial"/>
          <w:color w:val="000000" w:themeColor="text1"/>
          <w:sz w:val="18"/>
          <w:szCs w:val="18"/>
        </w:rPr>
      </w:pPr>
      <w:r w:rsidRPr="004727E7">
        <w:rPr>
          <w:rFonts w:ascii="Arial" w:hAnsi="Arial" w:cs="Arial"/>
          <w:color w:val="000000" w:themeColor="text1"/>
          <w:sz w:val="18"/>
          <w:szCs w:val="18"/>
        </w:rPr>
        <w:t>Note: The Trafficked Children Toolkit, developed by the London Safeguarding Children Partnership, is available as a resource for use by all local authorities. The toolkit will help professionals to assess the needs of the child and the continuing risks that they may face, and to refer their case to the Single Competent Authority.</w:t>
      </w:r>
    </w:p>
    <w:p w14:paraId="7FF34635" w14:textId="163FB232" w:rsidR="00F80751" w:rsidRDefault="00543E0F" w:rsidP="004727E7">
      <w:pPr>
        <w:shd w:val="clear" w:color="auto" w:fill="FFFFFF"/>
        <w:spacing w:before="280" w:after="280" w:line="336" w:lineRule="auto"/>
        <w:rPr>
          <w:rFonts w:ascii="Arial" w:eastAsia="Arial" w:hAnsi="Arial" w:cs="Arial"/>
          <w:b/>
          <w:bCs/>
          <w:color w:val="000000" w:themeColor="text1"/>
          <w:sz w:val="18"/>
          <w:szCs w:val="18"/>
          <w:lang w:eastAsia="en-GB"/>
        </w:rPr>
      </w:pPr>
      <w:r>
        <w:rPr>
          <w:rFonts w:ascii="Arial" w:eastAsia="Arial" w:hAnsi="Arial" w:cs="Arial"/>
          <w:b/>
          <w:bCs/>
          <w:color w:val="000000" w:themeColor="text1"/>
          <w:sz w:val="18"/>
          <w:szCs w:val="18"/>
          <w:lang w:eastAsia="en-GB"/>
        </w:rPr>
        <w:t>7</w:t>
      </w:r>
      <w:r w:rsidR="004727E7" w:rsidRPr="004727E7">
        <w:rPr>
          <w:rFonts w:ascii="Arial" w:eastAsia="Arial" w:hAnsi="Arial" w:cs="Arial"/>
          <w:b/>
          <w:bCs/>
          <w:color w:val="000000" w:themeColor="text1"/>
          <w:sz w:val="18"/>
          <w:szCs w:val="18"/>
          <w:lang w:eastAsia="en-GB"/>
        </w:rPr>
        <w:t>.</w:t>
      </w:r>
      <w:r>
        <w:rPr>
          <w:rFonts w:ascii="Arial" w:eastAsia="Arial" w:hAnsi="Arial" w:cs="Arial"/>
          <w:b/>
          <w:bCs/>
          <w:color w:val="000000" w:themeColor="text1"/>
          <w:sz w:val="18"/>
          <w:szCs w:val="18"/>
          <w:lang w:eastAsia="en-GB"/>
        </w:rPr>
        <w:t>7</w:t>
      </w:r>
      <w:r w:rsidR="004727E7" w:rsidRPr="004727E7">
        <w:rPr>
          <w:rFonts w:ascii="Arial" w:eastAsia="Arial" w:hAnsi="Arial" w:cs="Arial"/>
          <w:b/>
          <w:bCs/>
          <w:color w:val="000000" w:themeColor="text1"/>
          <w:sz w:val="18"/>
          <w:szCs w:val="18"/>
          <w:lang w:eastAsia="en-GB"/>
        </w:rPr>
        <w:t>. Returning Trafficked Children to their Country of Origin</w:t>
      </w:r>
    </w:p>
    <w:p w14:paraId="35EDE209" w14:textId="24A3E070" w:rsidR="004727E7" w:rsidRPr="00F80751" w:rsidRDefault="004727E7" w:rsidP="004727E7">
      <w:pPr>
        <w:shd w:val="clear" w:color="auto" w:fill="FFFFFF"/>
        <w:spacing w:before="280" w:after="280" w:line="336" w:lineRule="auto"/>
        <w:rPr>
          <w:rFonts w:ascii="Arial" w:eastAsia="Arial" w:hAnsi="Arial" w:cs="Arial"/>
          <w:b/>
          <w:bCs/>
          <w:color w:val="000000" w:themeColor="text1"/>
          <w:sz w:val="18"/>
          <w:szCs w:val="18"/>
          <w:lang w:eastAsia="en-GB"/>
        </w:rPr>
      </w:pPr>
      <w:r w:rsidRPr="004727E7">
        <w:rPr>
          <w:rFonts w:ascii="Arial" w:eastAsia="Arial" w:hAnsi="Arial" w:cs="Arial"/>
          <w:color w:val="000000" w:themeColor="text1"/>
          <w:sz w:val="18"/>
          <w:szCs w:val="18"/>
          <w:lang w:eastAsia="en-GB"/>
        </w:rPr>
        <w:t>Unaccompanied children should be informed of the availability of the </w:t>
      </w:r>
      <w:hyperlink r:id="rId60">
        <w:r w:rsidRPr="004727E7">
          <w:rPr>
            <w:rFonts w:ascii="Arial" w:eastAsia="Arial" w:hAnsi="Arial" w:cs="Arial"/>
            <w:b/>
            <w:bCs/>
            <w:color w:val="017BBA"/>
            <w:sz w:val="18"/>
            <w:szCs w:val="18"/>
            <w:lang w:eastAsia="en-GB"/>
          </w:rPr>
          <w:t>Assisted Voluntary Return Scheme</w:t>
        </w:r>
      </w:hyperlink>
      <w:r w:rsidRPr="004727E7">
        <w:rPr>
          <w:rFonts w:ascii="Arial" w:eastAsia="Arial" w:hAnsi="Arial" w:cs="Arial"/>
          <w:color w:val="000000" w:themeColor="text1"/>
          <w:sz w:val="18"/>
          <w:szCs w:val="18"/>
          <w:lang w:eastAsia="en-GB"/>
        </w:rPr>
        <w:t xml:space="preserve">. However, in many cases, trafficked children will seek to apply to UK Visas and Immigration (UKVI) for asylum or for humanitarian protection </w:t>
      </w:r>
      <w:r w:rsidR="006A2A55" w:rsidRPr="004727E7">
        <w:rPr>
          <w:rFonts w:ascii="Arial" w:eastAsia="Arial" w:hAnsi="Arial" w:cs="Arial"/>
          <w:color w:val="000000" w:themeColor="text1"/>
          <w:sz w:val="18"/>
          <w:szCs w:val="18"/>
          <w:lang w:eastAsia="en-GB"/>
        </w:rPr>
        <w:t>as for</w:t>
      </w:r>
      <w:r w:rsidRPr="004727E7">
        <w:rPr>
          <w:rFonts w:ascii="Arial" w:eastAsia="Arial" w:hAnsi="Arial" w:cs="Arial"/>
          <w:color w:val="000000" w:themeColor="text1"/>
          <w:sz w:val="18"/>
          <w:szCs w:val="18"/>
          <w:lang w:eastAsia="en-GB"/>
        </w:rPr>
        <w:t xml:space="preserve"> some, returning to their country of origin presents a high risk of being re-trafficked, further exploitation and abuse. If a child does not qualify for asylum or humanitarian protection and adequate reception arrangements are in place in the country of origin, the child will usually have to return. It is important that this is handled sensitively, including seeking legal advice for the child early on, and with assistance with reintegration which is available through voluntary return schemes. </w:t>
      </w:r>
    </w:p>
    <w:p w14:paraId="02054D30" w14:textId="3DE5EBF9" w:rsidR="004727E7" w:rsidRPr="00A57C9E" w:rsidRDefault="00543E0F" w:rsidP="004727E7">
      <w:pPr>
        <w:shd w:val="clear" w:color="auto" w:fill="FFFFFF"/>
        <w:spacing w:before="280" w:after="280" w:line="336" w:lineRule="auto"/>
        <w:rPr>
          <w:rFonts w:ascii="Arial" w:eastAsia="Arial" w:hAnsi="Arial" w:cs="Arial"/>
          <w:b/>
          <w:bCs/>
          <w:color w:val="000000" w:themeColor="text1"/>
          <w:sz w:val="23"/>
          <w:szCs w:val="23"/>
          <w:lang w:eastAsia="en-GB"/>
        </w:rPr>
      </w:pPr>
      <w:bookmarkStart w:id="6" w:name="bookmark=id.tyjcwt" w:colFirst="0" w:colLast="0"/>
      <w:bookmarkEnd w:id="6"/>
      <w:r w:rsidRPr="00A57C9E">
        <w:rPr>
          <w:rFonts w:ascii="Arial" w:eastAsia="Arial" w:hAnsi="Arial" w:cs="Arial"/>
          <w:b/>
          <w:bCs/>
          <w:color w:val="000000" w:themeColor="text1"/>
          <w:sz w:val="23"/>
          <w:szCs w:val="23"/>
          <w:lang w:eastAsia="en-GB"/>
        </w:rPr>
        <w:t>8</w:t>
      </w:r>
      <w:r w:rsidR="004727E7" w:rsidRPr="00A57C9E">
        <w:rPr>
          <w:rFonts w:ascii="Arial" w:eastAsia="Arial" w:hAnsi="Arial" w:cs="Arial"/>
          <w:b/>
          <w:bCs/>
          <w:color w:val="000000" w:themeColor="text1"/>
          <w:sz w:val="23"/>
          <w:szCs w:val="23"/>
          <w:lang w:eastAsia="en-GB"/>
        </w:rPr>
        <w:t>. Referring a Potential Victim of Modern Slavery and/or Trafficking to the National Referral Mechanism (NRM)</w:t>
      </w:r>
    </w:p>
    <w:p w14:paraId="206EDCB7" w14:textId="060702A6" w:rsidR="004727E7" w:rsidRPr="004727E7" w:rsidRDefault="00543E0F" w:rsidP="004727E7">
      <w:pPr>
        <w:shd w:val="clear" w:color="auto" w:fill="FFFFFF"/>
        <w:spacing w:before="280" w:after="280" w:line="336" w:lineRule="auto"/>
        <w:rPr>
          <w:rFonts w:ascii="Arial" w:eastAsia="Arial" w:hAnsi="Arial" w:cs="Arial"/>
          <w:b/>
          <w:bCs/>
          <w:color w:val="000000" w:themeColor="text1"/>
          <w:sz w:val="18"/>
          <w:szCs w:val="18"/>
          <w:lang w:eastAsia="en-GB"/>
        </w:rPr>
      </w:pPr>
      <w:r>
        <w:rPr>
          <w:rFonts w:ascii="Arial" w:eastAsia="Arial" w:hAnsi="Arial" w:cs="Arial"/>
          <w:color w:val="000000" w:themeColor="text1"/>
          <w:sz w:val="18"/>
          <w:szCs w:val="18"/>
          <w:lang w:eastAsia="en-GB"/>
        </w:rPr>
        <w:t xml:space="preserve">8.1 </w:t>
      </w:r>
      <w:r w:rsidR="004727E7" w:rsidRPr="004727E7">
        <w:rPr>
          <w:rFonts w:ascii="Arial" w:eastAsia="Arial" w:hAnsi="Arial" w:cs="Arial"/>
          <w:color w:val="000000" w:themeColor="text1"/>
          <w:sz w:val="18"/>
          <w:szCs w:val="18"/>
          <w:lang w:eastAsia="en-GB"/>
        </w:rPr>
        <w:t xml:space="preserve">Under the </w:t>
      </w:r>
      <w:hyperlink r:id="rId61" w:history="1">
        <w:r w:rsidR="004727E7" w:rsidRPr="004727E7">
          <w:rPr>
            <w:rFonts w:ascii="Arial" w:eastAsia="Arial" w:hAnsi="Arial" w:cs="Arial"/>
            <w:b/>
            <w:bCs/>
            <w:color w:val="017BBA"/>
            <w:sz w:val="18"/>
            <w:szCs w:val="18"/>
            <w:lang w:eastAsia="en-GB"/>
          </w:rPr>
          <w:t>Modern Slavery Act 2015</w:t>
        </w:r>
      </w:hyperlink>
      <w:r w:rsidR="004727E7" w:rsidRPr="004727E7">
        <w:rPr>
          <w:rFonts w:ascii="Arial" w:eastAsia="Arial" w:hAnsi="Arial" w:cs="Arial"/>
          <w:color w:val="000000" w:themeColor="text1"/>
          <w:sz w:val="18"/>
          <w:szCs w:val="18"/>
          <w:lang w:eastAsia="en-GB"/>
        </w:rPr>
        <w:t>,</w:t>
      </w:r>
      <w:r w:rsidR="004727E7" w:rsidRPr="004727E7">
        <w:rPr>
          <w:rFonts w:ascii="Arial" w:eastAsia="Arial" w:hAnsi="Arial" w:cs="Arial"/>
          <w:color w:val="000000" w:themeColor="text1"/>
          <w:sz w:val="18"/>
          <w:szCs w:val="18"/>
          <w:vertAlign w:val="superscript"/>
          <w:lang w:eastAsia="en-GB"/>
        </w:rPr>
        <w:footnoteReference w:id="12"/>
      </w:r>
      <w:r w:rsidR="004727E7" w:rsidRPr="004727E7">
        <w:rPr>
          <w:rFonts w:ascii="Arial" w:eastAsia="Arial" w:hAnsi="Arial" w:cs="Arial"/>
          <w:color w:val="000000" w:themeColor="text1"/>
          <w:sz w:val="18"/>
          <w:szCs w:val="18"/>
          <w:lang w:eastAsia="en-GB"/>
        </w:rPr>
        <w:t xml:space="preserve"> </w:t>
      </w:r>
      <w:hyperlink r:id="rId62" w:history="1">
        <w:r w:rsidR="004727E7" w:rsidRPr="004727E7">
          <w:rPr>
            <w:rFonts w:ascii="Arial" w:eastAsia="Arial" w:hAnsi="Arial" w:cs="Arial"/>
            <w:b/>
            <w:bCs/>
            <w:color w:val="017BBA"/>
            <w:sz w:val="18"/>
            <w:szCs w:val="18"/>
            <w:lang w:eastAsia="en-GB"/>
          </w:rPr>
          <w:t>designated organisations</w:t>
        </w:r>
      </w:hyperlink>
      <w:r w:rsidR="004727E7" w:rsidRPr="004727E7">
        <w:rPr>
          <w:rFonts w:ascii="Arial" w:eastAsia="Arial" w:hAnsi="Arial" w:cs="Arial"/>
          <w:color w:val="000000" w:themeColor="text1"/>
          <w:sz w:val="18"/>
          <w:szCs w:val="18"/>
          <w:lang w:eastAsia="en-GB"/>
        </w:rPr>
        <w:t xml:space="preserve"> in England and Wales have a statutory Duty to Notify (</w:t>
      </w:r>
      <w:proofErr w:type="spellStart"/>
      <w:r w:rsidR="004727E7" w:rsidRPr="004727E7">
        <w:rPr>
          <w:rFonts w:ascii="Arial" w:eastAsia="Arial" w:hAnsi="Arial" w:cs="Arial"/>
          <w:color w:val="000000" w:themeColor="text1"/>
          <w:sz w:val="18"/>
          <w:szCs w:val="18"/>
          <w:lang w:eastAsia="en-GB"/>
        </w:rPr>
        <w:t>DtN</w:t>
      </w:r>
      <w:proofErr w:type="spellEnd"/>
      <w:r w:rsidR="004727E7" w:rsidRPr="004727E7">
        <w:rPr>
          <w:rFonts w:ascii="Arial" w:eastAsia="Arial" w:hAnsi="Arial" w:cs="Arial"/>
          <w:color w:val="000000" w:themeColor="text1"/>
          <w:sz w:val="18"/>
          <w:szCs w:val="18"/>
          <w:lang w:eastAsia="en-GB"/>
        </w:rPr>
        <w:t xml:space="preserve">) the Home Office, referred to as the Single Competent Authority, when they encounter a potential victim of modern slavery and/or trafficking. These designated organisations are known as </w:t>
      </w:r>
      <w:hyperlink r:id="rId63" w:history="1">
        <w:r w:rsidR="004727E7" w:rsidRPr="004727E7">
          <w:rPr>
            <w:rFonts w:ascii="Arial" w:eastAsia="Arial" w:hAnsi="Arial" w:cs="Arial"/>
            <w:b/>
            <w:bCs/>
            <w:color w:val="017BBA"/>
            <w:sz w:val="18"/>
            <w:szCs w:val="18"/>
            <w:lang w:eastAsia="en-GB"/>
          </w:rPr>
          <w:t>First Responders</w:t>
        </w:r>
      </w:hyperlink>
      <w:r w:rsidR="004727E7" w:rsidRPr="004727E7">
        <w:rPr>
          <w:rFonts w:ascii="Arial" w:eastAsia="Arial" w:hAnsi="Arial" w:cs="Arial"/>
          <w:color w:val="000000" w:themeColor="text1"/>
          <w:sz w:val="18"/>
          <w:szCs w:val="18"/>
          <w:lang w:eastAsia="en-GB"/>
        </w:rPr>
        <w:t xml:space="preserve">. </w:t>
      </w:r>
      <w:r w:rsidR="004727E7" w:rsidRPr="004727E7">
        <w:rPr>
          <w:rFonts w:ascii="Arial" w:eastAsia="Arial" w:hAnsi="Arial" w:cs="Arial"/>
          <w:color w:val="000000" w:themeColor="text1"/>
          <w:sz w:val="18"/>
          <w:szCs w:val="18"/>
          <w:lang w:val="en" w:eastAsia="en-GB"/>
        </w:rPr>
        <w:t>Complementing this duty, the Home Office set up the National Referral Mechanism (NRM), which is the UK Government framework for identifying and referring victims of human trafficking or modern slavery and ensuring they receive the appropriate support.</w:t>
      </w:r>
      <w:r w:rsidR="004727E7" w:rsidRPr="004727E7">
        <w:rPr>
          <w:rFonts w:ascii="Arial" w:eastAsia="Arial" w:hAnsi="Arial" w:cs="Arial"/>
          <w:color w:val="000000" w:themeColor="text1"/>
          <w:sz w:val="18"/>
          <w:szCs w:val="18"/>
          <w:lang w:eastAsia="en-GB"/>
        </w:rPr>
        <w:t xml:space="preserve"> For children, completing the NRM form is sufficient to satisfy this </w:t>
      </w:r>
      <w:sdt>
        <w:sdtPr>
          <w:rPr>
            <w:rFonts w:ascii="Arial" w:eastAsia="Arial" w:hAnsi="Arial" w:cs="Arial"/>
            <w:color w:val="000000" w:themeColor="text1"/>
            <w:sz w:val="18"/>
            <w:szCs w:val="18"/>
            <w:lang w:eastAsia="en-GB"/>
          </w:rPr>
          <w:tag w:val="goog_rdk_23"/>
          <w:id w:val="458234925"/>
          <w:showingPlcHdr/>
        </w:sdtPr>
        <w:sdtEndPr/>
        <w:sdtContent>
          <w:r w:rsidR="00AF47AE">
            <w:rPr>
              <w:rFonts w:ascii="Arial" w:eastAsia="Arial" w:hAnsi="Arial" w:cs="Arial"/>
              <w:color w:val="000000" w:themeColor="text1"/>
              <w:sz w:val="18"/>
              <w:szCs w:val="18"/>
              <w:lang w:eastAsia="en-GB"/>
            </w:rPr>
            <w:t xml:space="preserve">     </w:t>
          </w:r>
        </w:sdtContent>
      </w:sdt>
      <w:sdt>
        <w:sdtPr>
          <w:rPr>
            <w:rFonts w:ascii="Arial" w:eastAsia="Arial" w:hAnsi="Arial" w:cs="Arial"/>
            <w:color w:val="000000" w:themeColor="text1"/>
            <w:sz w:val="18"/>
            <w:szCs w:val="18"/>
            <w:lang w:eastAsia="en-GB"/>
          </w:rPr>
          <w:tag w:val="goog_rdk_24"/>
          <w:id w:val="904879918"/>
        </w:sdtPr>
        <w:sdtEndPr/>
        <w:sdtContent/>
      </w:sdt>
      <w:sdt>
        <w:sdtPr>
          <w:rPr>
            <w:rFonts w:ascii="Arial" w:eastAsia="Arial" w:hAnsi="Arial" w:cs="Arial"/>
            <w:color w:val="000000" w:themeColor="text1"/>
            <w:sz w:val="18"/>
            <w:szCs w:val="18"/>
            <w:lang w:eastAsia="en-GB"/>
          </w:rPr>
          <w:tag w:val="goog_rdk_25"/>
          <w:id w:val="-871756537"/>
        </w:sdtPr>
        <w:sdtEndPr/>
        <w:sdtContent/>
      </w:sdt>
      <w:r w:rsidR="004727E7" w:rsidRPr="004727E7">
        <w:rPr>
          <w:rFonts w:ascii="Arial" w:eastAsia="Arial" w:hAnsi="Arial" w:cs="Arial"/>
          <w:color w:val="000000" w:themeColor="text1"/>
          <w:sz w:val="18"/>
          <w:szCs w:val="18"/>
          <w:lang w:eastAsia="en-GB"/>
        </w:rPr>
        <w:t>requirement.</w:t>
      </w:r>
    </w:p>
    <w:p w14:paraId="58162DC0" w14:textId="133E8EFF" w:rsidR="004727E7" w:rsidRPr="004727E7" w:rsidRDefault="00543E0F" w:rsidP="004727E7">
      <w:pPr>
        <w:shd w:val="clear" w:color="auto" w:fill="FFFFFF"/>
        <w:spacing w:before="280" w:after="280" w:line="336" w:lineRule="auto"/>
        <w:rPr>
          <w:rFonts w:ascii="Arial" w:eastAsia="Arial" w:hAnsi="Arial" w:cs="Arial"/>
          <w:color w:val="000000" w:themeColor="text1"/>
          <w:sz w:val="18"/>
          <w:szCs w:val="18"/>
          <w:lang w:eastAsia="en-GB"/>
        </w:rPr>
      </w:pPr>
      <w:r>
        <w:rPr>
          <w:rFonts w:ascii="Arial" w:eastAsia="Arial" w:hAnsi="Arial" w:cs="Arial"/>
          <w:color w:val="000000" w:themeColor="text1"/>
          <w:sz w:val="18"/>
          <w:szCs w:val="18"/>
          <w:lang w:eastAsia="en-GB"/>
        </w:rPr>
        <w:t xml:space="preserve">8.2 </w:t>
      </w:r>
      <w:r w:rsidR="004727E7" w:rsidRPr="004727E7">
        <w:rPr>
          <w:rFonts w:ascii="Arial" w:eastAsia="Arial" w:hAnsi="Arial" w:cs="Arial"/>
          <w:color w:val="000000" w:themeColor="text1"/>
          <w:sz w:val="18"/>
          <w:szCs w:val="18"/>
          <w:lang w:eastAsia="en-GB"/>
        </w:rPr>
        <w:t xml:space="preserve">All suspected and identified child victims of modern slavery and human trafficking in line with the definitions provided in the Modern Slavery Act and the United Nations Palermo Protocol </w:t>
      </w:r>
      <w:r w:rsidR="004727E7" w:rsidRPr="004727E7">
        <w:rPr>
          <w:rFonts w:ascii="Arial" w:eastAsia="Arial" w:hAnsi="Arial" w:cs="Arial"/>
          <w:b/>
          <w:bCs/>
          <w:color w:val="000000" w:themeColor="text1"/>
          <w:sz w:val="18"/>
          <w:szCs w:val="18"/>
          <w:u w:val="single"/>
          <w:lang w:eastAsia="en-GB"/>
        </w:rPr>
        <w:t>must</w:t>
      </w:r>
      <w:r w:rsidR="004727E7" w:rsidRPr="004727E7">
        <w:rPr>
          <w:rFonts w:ascii="Arial" w:eastAsia="Arial" w:hAnsi="Arial" w:cs="Arial"/>
          <w:color w:val="000000" w:themeColor="text1"/>
          <w:sz w:val="18"/>
          <w:szCs w:val="18"/>
          <w:lang w:eastAsia="en-GB"/>
        </w:rPr>
        <w:t xml:space="preserve"> be referred to the National Referral Mechanism. </w:t>
      </w:r>
      <w:r w:rsidR="004727E7" w:rsidRPr="004727E7">
        <w:rPr>
          <w:rFonts w:ascii="Arial" w:eastAsia="Arial" w:hAnsi="Arial" w:cs="Arial"/>
          <w:b/>
          <w:bCs/>
          <w:color w:val="000000" w:themeColor="text1"/>
          <w:sz w:val="18"/>
          <w:szCs w:val="18"/>
          <w:u w:val="single"/>
          <w:lang w:eastAsia="en-GB"/>
        </w:rPr>
        <w:t>Only</w:t>
      </w:r>
      <w:r w:rsidR="004727E7" w:rsidRPr="004727E7">
        <w:rPr>
          <w:rFonts w:ascii="Arial" w:eastAsia="Arial" w:hAnsi="Arial" w:cs="Arial"/>
          <w:b/>
          <w:bCs/>
          <w:color w:val="000000" w:themeColor="text1"/>
          <w:sz w:val="18"/>
          <w:szCs w:val="18"/>
          <w:lang w:eastAsia="en-GB"/>
        </w:rPr>
        <w:t xml:space="preserve"> First Responder designated organisations can report and refer potential victims to the National Referral Mechanism (NRM). </w:t>
      </w:r>
      <w:r w:rsidR="004727E7" w:rsidRPr="004727E7">
        <w:rPr>
          <w:rFonts w:ascii="Arial" w:eastAsia="Arial" w:hAnsi="Arial" w:cs="Arial"/>
          <w:color w:val="000000" w:themeColor="text1"/>
          <w:sz w:val="18"/>
          <w:szCs w:val="18"/>
          <w:lang w:eastAsia="en-GB"/>
        </w:rPr>
        <w:t>Locally, only Local Authority and Police are classified as First Responder designated organisations. (</w:t>
      </w:r>
      <w:r w:rsidR="004727E7" w:rsidRPr="004727E7">
        <w:rPr>
          <w:rFonts w:ascii="Arial" w:eastAsia="Arial" w:hAnsi="Arial" w:cs="Arial"/>
          <w:color w:val="000000" w:themeColor="text1"/>
          <w:sz w:val="18"/>
          <w:szCs w:val="18"/>
          <w:u w:val="single"/>
          <w:lang w:eastAsia="en-GB"/>
        </w:rPr>
        <w:t xml:space="preserve">See </w:t>
      </w:r>
      <w:hyperlink r:id="rId64" w:history="1">
        <w:r w:rsidR="004727E7" w:rsidRPr="004727E7">
          <w:rPr>
            <w:rFonts w:ascii="Arial" w:eastAsia="Arial" w:hAnsi="Arial" w:cs="Arial"/>
            <w:b/>
            <w:bCs/>
            <w:color w:val="017BBA"/>
            <w:sz w:val="18"/>
            <w:szCs w:val="18"/>
            <w:u w:val="single"/>
            <w:lang w:eastAsia="en-GB"/>
          </w:rPr>
          <w:t>here</w:t>
        </w:r>
      </w:hyperlink>
      <w:r w:rsidR="004727E7" w:rsidRPr="004727E7">
        <w:rPr>
          <w:rFonts w:ascii="Arial" w:eastAsia="Arial" w:hAnsi="Arial" w:cs="Arial"/>
          <w:color w:val="000000" w:themeColor="text1"/>
          <w:sz w:val="18"/>
          <w:szCs w:val="18"/>
          <w:u w:val="single"/>
          <w:lang w:eastAsia="en-GB"/>
        </w:rPr>
        <w:t xml:space="preserve"> for the full list</w:t>
      </w:r>
      <w:r w:rsidR="004727E7" w:rsidRPr="004727E7">
        <w:rPr>
          <w:rFonts w:ascii="Arial" w:eastAsia="Arial" w:hAnsi="Arial" w:cs="Arial"/>
          <w:color w:val="000000" w:themeColor="text1"/>
          <w:sz w:val="18"/>
          <w:szCs w:val="18"/>
          <w:lang w:eastAsia="en-GB"/>
        </w:rPr>
        <w:t>)The NRM does not supersede child protection procedures, so existing safeguarding processes should still be followed in tandem with the notifications to the NRM.  </w:t>
      </w:r>
    </w:p>
    <w:p w14:paraId="65E6045A" w14:textId="4610A526" w:rsidR="004727E7" w:rsidRPr="004727E7" w:rsidRDefault="00543E0F" w:rsidP="004727E7">
      <w:pPr>
        <w:shd w:val="clear" w:color="auto" w:fill="FFFFFF"/>
        <w:spacing w:before="280" w:after="280" w:line="336" w:lineRule="auto"/>
        <w:rPr>
          <w:rFonts w:ascii="Arial" w:eastAsia="Arial" w:hAnsi="Arial" w:cs="Arial"/>
          <w:b/>
          <w:bCs/>
          <w:color w:val="000000" w:themeColor="text1"/>
          <w:sz w:val="18"/>
          <w:szCs w:val="18"/>
          <w:lang w:eastAsia="en-GB"/>
        </w:rPr>
      </w:pPr>
      <w:r>
        <w:rPr>
          <w:rFonts w:ascii="Arial" w:eastAsia="Arial" w:hAnsi="Arial" w:cs="Arial"/>
          <w:b/>
          <w:bCs/>
          <w:color w:val="000000" w:themeColor="text1"/>
          <w:sz w:val="18"/>
          <w:szCs w:val="18"/>
          <w:lang w:eastAsia="en-GB"/>
        </w:rPr>
        <w:t>8</w:t>
      </w:r>
      <w:r w:rsidR="004727E7" w:rsidRPr="004727E7">
        <w:rPr>
          <w:rFonts w:ascii="Arial" w:eastAsia="Arial" w:hAnsi="Arial" w:cs="Arial"/>
          <w:b/>
          <w:bCs/>
          <w:color w:val="000000" w:themeColor="text1"/>
          <w:sz w:val="18"/>
          <w:szCs w:val="18"/>
          <w:lang w:eastAsia="en-GB"/>
        </w:rPr>
        <w:t xml:space="preserve">.3 Consent </w:t>
      </w:r>
    </w:p>
    <w:p w14:paraId="4441D639" w14:textId="77777777" w:rsidR="004727E7" w:rsidRPr="00AE12F4" w:rsidRDefault="004727E7" w:rsidP="004727E7">
      <w:pPr>
        <w:shd w:val="clear" w:color="auto" w:fill="FFFFFF"/>
        <w:spacing w:before="280" w:after="280" w:line="336" w:lineRule="auto"/>
        <w:rPr>
          <w:rFonts w:ascii="Arial" w:eastAsia="Arial" w:hAnsi="Arial" w:cs="Arial"/>
          <w:color w:val="0070C0"/>
          <w:sz w:val="18"/>
          <w:szCs w:val="18"/>
          <w:lang w:val="en" w:eastAsia="en-GB"/>
        </w:rPr>
      </w:pPr>
      <w:r w:rsidRPr="004727E7">
        <w:rPr>
          <w:rFonts w:ascii="Arial" w:eastAsia="Arial" w:hAnsi="Arial" w:cs="Arial"/>
          <w:color w:val="000000" w:themeColor="text1"/>
          <w:sz w:val="18"/>
          <w:szCs w:val="18"/>
          <w:lang w:val="en" w:eastAsia="en-GB"/>
        </w:rPr>
        <w:lastRenderedPageBreak/>
        <w:t xml:space="preserve">Consent to enter the NRM is not required for suspected child victims of modern slavery/trafficking. As such, </w:t>
      </w:r>
      <w:r w:rsidRPr="004727E7">
        <w:rPr>
          <w:rFonts w:ascii="Arial" w:eastAsia="Arial" w:hAnsi="Arial" w:cs="Arial"/>
          <w:color w:val="000000" w:themeColor="text1"/>
          <w:sz w:val="18"/>
          <w:szCs w:val="18"/>
          <w:lang w:eastAsia="en-GB"/>
        </w:rPr>
        <w:t xml:space="preserve">there is no minimum requirement for justifying a referral into the NRM. Communicate honestly with the child about your concerns and reasons for referring them into the </w:t>
      </w:r>
      <w:sdt>
        <w:sdtPr>
          <w:rPr>
            <w:rFonts w:ascii="Arial" w:eastAsia="Arial" w:hAnsi="Arial" w:cs="Arial"/>
            <w:color w:val="000000" w:themeColor="text1"/>
            <w:sz w:val="18"/>
            <w:szCs w:val="18"/>
            <w:lang w:eastAsia="en-GB"/>
          </w:rPr>
          <w:tag w:val="goog_rdk_27"/>
          <w:id w:val="-404067973"/>
        </w:sdtPr>
        <w:sdtEndPr/>
        <w:sdtContent/>
      </w:sdt>
      <w:r w:rsidRPr="004727E7">
        <w:rPr>
          <w:rFonts w:ascii="Arial" w:eastAsia="Arial" w:hAnsi="Arial" w:cs="Arial"/>
          <w:color w:val="000000" w:themeColor="text1"/>
          <w:sz w:val="18"/>
          <w:szCs w:val="18"/>
          <w:lang w:eastAsia="en-GB"/>
        </w:rPr>
        <w:t xml:space="preserve">NRM. </w:t>
      </w:r>
      <w:r w:rsidRPr="004727E7">
        <w:rPr>
          <w:rFonts w:ascii="Arial" w:eastAsia="Arial" w:hAnsi="Arial" w:cs="Arial"/>
          <w:color w:val="000000" w:themeColor="text1"/>
          <w:sz w:val="18"/>
          <w:szCs w:val="18"/>
          <w:lang w:val="en" w:eastAsia="en-GB"/>
        </w:rPr>
        <w:t xml:space="preserve">A child or guardian should also be informed about what the NRM is and the outcome of being referred in. To receive support from Beacon, the child or guardian </w:t>
      </w:r>
      <w:r w:rsidRPr="004727E7">
        <w:rPr>
          <w:rFonts w:ascii="Arial" w:eastAsia="Arial" w:hAnsi="Arial" w:cs="Arial"/>
          <w:color w:val="000000" w:themeColor="text1"/>
          <w:sz w:val="18"/>
          <w:szCs w:val="18"/>
          <w:u w:val="single"/>
          <w:lang w:val="en" w:eastAsia="en-GB"/>
        </w:rPr>
        <w:t>must</w:t>
      </w:r>
      <w:r w:rsidRPr="004727E7">
        <w:rPr>
          <w:rFonts w:ascii="Arial" w:eastAsia="Arial" w:hAnsi="Arial" w:cs="Arial"/>
          <w:color w:val="000000" w:themeColor="text1"/>
          <w:sz w:val="18"/>
          <w:szCs w:val="18"/>
          <w:lang w:val="en" w:eastAsia="en-GB"/>
        </w:rPr>
        <w:t xml:space="preserve"> consent to a referral being made to the service. </w:t>
      </w:r>
      <w:r w:rsidRPr="004727E7">
        <w:rPr>
          <w:rFonts w:ascii="Arial" w:eastAsia="Arial" w:hAnsi="Arial" w:cs="Arial"/>
          <w:color w:val="000000" w:themeColor="text1"/>
          <w:sz w:val="18"/>
          <w:szCs w:val="18"/>
          <w:lang w:eastAsia="en-GB"/>
        </w:rPr>
        <w:t xml:space="preserve">See also; </w:t>
      </w:r>
      <w:sdt>
        <w:sdtPr>
          <w:rPr>
            <w:rFonts w:ascii="Arial" w:eastAsia="Arial" w:hAnsi="Arial" w:cs="Arial"/>
            <w:color w:val="000000" w:themeColor="text1"/>
            <w:sz w:val="18"/>
            <w:szCs w:val="18"/>
            <w:lang w:eastAsia="en-GB"/>
          </w:rPr>
          <w:tag w:val="goog_rdk_26"/>
          <w:id w:val="90288979"/>
          <w:showingPlcHdr/>
        </w:sdtPr>
        <w:sdtEndPr/>
        <w:sdtContent>
          <w:r w:rsidRPr="004727E7">
            <w:rPr>
              <w:rFonts w:ascii="Arial" w:eastAsia="Arial" w:hAnsi="Arial" w:cs="Arial"/>
              <w:color w:val="000000" w:themeColor="text1"/>
              <w:sz w:val="18"/>
              <w:szCs w:val="18"/>
              <w:lang w:eastAsia="en-GB"/>
            </w:rPr>
            <w:t xml:space="preserve">     </w:t>
          </w:r>
        </w:sdtContent>
      </w:sdt>
      <w:hyperlink r:id="rId65">
        <w:r w:rsidRPr="00AE12F4">
          <w:rPr>
            <w:rFonts w:ascii="Arial" w:eastAsia="Arial" w:hAnsi="Arial" w:cs="Arial"/>
            <w:b/>
            <w:bCs/>
            <w:color w:val="0070C0"/>
            <w:sz w:val="18"/>
            <w:szCs w:val="18"/>
            <w:lang w:eastAsia="en-GB"/>
          </w:rPr>
          <w:t>How to Report a Victim of Modern Slavery: First Responder Factsheet</w:t>
        </w:r>
      </w:hyperlink>
      <w:r w:rsidRPr="00AE12F4">
        <w:rPr>
          <w:rFonts w:ascii="Arial" w:eastAsia="Arial" w:hAnsi="Arial" w:cs="Arial"/>
          <w:color w:val="0070C0"/>
          <w:sz w:val="18"/>
          <w:szCs w:val="18"/>
          <w:lang w:eastAsia="en-GB"/>
        </w:rPr>
        <w:t>.</w:t>
      </w:r>
    </w:p>
    <w:p w14:paraId="2CC42745" w14:textId="3F26EDDA" w:rsidR="004727E7" w:rsidRPr="004727E7" w:rsidRDefault="00543E0F" w:rsidP="004727E7">
      <w:pPr>
        <w:shd w:val="clear" w:color="auto" w:fill="FFFFFF"/>
        <w:spacing w:before="280" w:after="280" w:line="336" w:lineRule="auto"/>
        <w:rPr>
          <w:rFonts w:ascii="Arial" w:eastAsia="Arial" w:hAnsi="Arial" w:cs="Arial"/>
          <w:b/>
          <w:bCs/>
          <w:color w:val="000000" w:themeColor="text1"/>
          <w:sz w:val="18"/>
          <w:szCs w:val="18"/>
          <w:lang w:eastAsia="en-GB"/>
        </w:rPr>
      </w:pPr>
      <w:r>
        <w:rPr>
          <w:rFonts w:ascii="Arial" w:eastAsia="Arial" w:hAnsi="Arial" w:cs="Arial"/>
          <w:b/>
          <w:bCs/>
          <w:color w:val="000000" w:themeColor="text1"/>
          <w:sz w:val="18"/>
          <w:szCs w:val="18"/>
          <w:lang w:eastAsia="en-GB"/>
        </w:rPr>
        <w:t>8</w:t>
      </w:r>
      <w:r w:rsidR="004727E7" w:rsidRPr="004727E7">
        <w:rPr>
          <w:rFonts w:ascii="Arial" w:eastAsia="Arial" w:hAnsi="Arial" w:cs="Arial"/>
          <w:b/>
          <w:bCs/>
          <w:color w:val="000000" w:themeColor="text1"/>
          <w:sz w:val="18"/>
          <w:szCs w:val="18"/>
          <w:lang w:eastAsia="en-GB"/>
        </w:rPr>
        <w:t>.4. Child NRM Referral Pathway (Hertfordshire Modern Slavery Partnership)</w:t>
      </w:r>
    </w:p>
    <w:p w14:paraId="7C233E61" w14:textId="734FACD6" w:rsidR="004727E7" w:rsidRPr="004727E7" w:rsidRDefault="004727E7" w:rsidP="004727E7">
      <w:pPr>
        <w:shd w:val="clear" w:color="auto" w:fill="FFFFFF"/>
        <w:spacing w:before="280" w:after="280" w:line="336" w:lineRule="auto"/>
        <w:rPr>
          <w:rFonts w:ascii="Arial" w:eastAsia="Arial" w:hAnsi="Arial" w:cs="Arial"/>
          <w:b/>
          <w:bCs/>
          <w:color w:val="000000" w:themeColor="text1"/>
          <w:sz w:val="18"/>
          <w:szCs w:val="18"/>
          <w:u w:val="single"/>
          <w:lang w:val="en" w:eastAsia="en-GB"/>
        </w:rPr>
      </w:pPr>
      <w:r w:rsidRPr="004727E7">
        <w:rPr>
          <w:rFonts w:ascii="Arial" w:eastAsia="Arial" w:hAnsi="Arial" w:cs="Arial"/>
          <w:color w:val="000000" w:themeColor="text1"/>
          <w:sz w:val="18"/>
          <w:szCs w:val="18"/>
          <w:lang w:eastAsia="en-GB"/>
        </w:rPr>
        <w:t xml:space="preserve">In line with the referral pathway provided (see </w:t>
      </w:r>
      <w:sdt>
        <w:sdtPr>
          <w:rPr>
            <w:rFonts w:ascii="Arial" w:eastAsia="Arial" w:hAnsi="Arial" w:cs="Arial"/>
            <w:color w:val="000000" w:themeColor="text1"/>
            <w:sz w:val="18"/>
            <w:szCs w:val="18"/>
            <w:lang w:eastAsia="en-GB"/>
          </w:rPr>
          <w:tag w:val="goog_rdk_26"/>
          <w:id w:val="-792125974"/>
          <w:showingPlcHdr/>
        </w:sdtPr>
        <w:sdtEndPr>
          <w:rPr>
            <w:color w:val="FF0000"/>
          </w:rPr>
        </w:sdtEndPr>
        <w:sdtContent>
          <w:r w:rsidR="00590C91" w:rsidRPr="00590C91">
            <w:rPr>
              <w:rFonts w:ascii="Arial" w:eastAsia="Arial" w:hAnsi="Arial" w:cs="Arial"/>
              <w:color w:val="FF0000"/>
              <w:sz w:val="18"/>
              <w:szCs w:val="18"/>
              <w:lang w:eastAsia="en-GB"/>
            </w:rPr>
            <w:t xml:space="preserve">     </w:t>
          </w:r>
        </w:sdtContent>
      </w:sdt>
      <w:hyperlink r:id="rId66">
        <w:r w:rsidRPr="00590C91">
          <w:rPr>
            <w:rFonts w:ascii="Arial" w:eastAsia="Arial" w:hAnsi="Arial" w:cs="Arial"/>
            <w:b/>
            <w:bCs/>
            <w:color w:val="FF0000"/>
            <w:sz w:val="18"/>
            <w:szCs w:val="18"/>
            <w:lang w:eastAsia="en-GB"/>
          </w:rPr>
          <w:t>How to Report a Victim of Modern Slavery/Trafficking factsheet</w:t>
        </w:r>
      </w:hyperlink>
      <w:r w:rsidR="00590C91" w:rsidRPr="00590C91">
        <w:rPr>
          <w:rFonts w:ascii="Arial" w:eastAsia="Arial" w:hAnsi="Arial" w:cs="Arial"/>
          <w:b/>
          <w:bCs/>
          <w:color w:val="FF0000"/>
          <w:sz w:val="18"/>
          <w:szCs w:val="18"/>
          <w:lang w:eastAsia="en-GB"/>
        </w:rPr>
        <w:t xml:space="preserve"> and </w:t>
      </w:r>
      <w:hyperlink r:id="rId67" w:history="1">
        <w:r w:rsidR="00590C91" w:rsidRPr="00590C91">
          <w:rPr>
            <w:rStyle w:val="Hyperlink"/>
            <w:rFonts w:eastAsia="Arial"/>
            <w:color w:val="FF0000"/>
            <w:sz w:val="18"/>
            <w:szCs w:val="18"/>
            <w:lang w:eastAsia="en-GB"/>
          </w:rPr>
          <w:t>HMSP Victim Referral Pathways Guidance</w:t>
        </w:r>
      </w:hyperlink>
      <w:r w:rsidRPr="004727E7">
        <w:rPr>
          <w:rFonts w:ascii="Arial" w:eastAsia="Arial" w:hAnsi="Arial" w:cs="Arial"/>
          <w:color w:val="000000" w:themeColor="text1"/>
          <w:sz w:val="18"/>
          <w:szCs w:val="18"/>
          <w:lang w:eastAsia="en-GB"/>
        </w:rPr>
        <w:t xml:space="preserve">), </w:t>
      </w:r>
      <w:r w:rsidRPr="004727E7">
        <w:rPr>
          <w:rFonts w:ascii="Arial" w:eastAsia="Arial" w:hAnsi="Arial" w:cs="Arial"/>
          <w:color w:val="000000" w:themeColor="text1"/>
          <w:sz w:val="18"/>
          <w:szCs w:val="18"/>
          <w:lang w:val="en" w:eastAsia="en-GB"/>
        </w:rPr>
        <w:t xml:space="preserve">the practitioner should follow the instructions and outlined steps depending on the situation of the suspected child victim. On the back of the pathway, information is given on what to do if </w:t>
      </w:r>
      <w:r w:rsidRPr="004727E7">
        <w:rPr>
          <w:rFonts w:ascii="Arial" w:eastAsia="Arial" w:hAnsi="Arial" w:cs="Arial"/>
          <w:i/>
          <w:color w:val="000000" w:themeColor="text1"/>
          <w:sz w:val="18"/>
          <w:szCs w:val="18"/>
          <w:lang w:val="en" w:eastAsia="en-GB"/>
        </w:rPr>
        <w:t>someone else is at risk</w:t>
      </w:r>
      <w:r w:rsidRPr="004727E7">
        <w:rPr>
          <w:rFonts w:ascii="Arial" w:eastAsia="Arial" w:hAnsi="Arial" w:cs="Arial"/>
          <w:color w:val="000000" w:themeColor="text1"/>
          <w:sz w:val="18"/>
          <w:szCs w:val="18"/>
          <w:lang w:val="en" w:eastAsia="en-GB"/>
        </w:rPr>
        <w:t xml:space="preserve">, possible </w:t>
      </w:r>
      <w:r w:rsidRPr="004727E7">
        <w:rPr>
          <w:rFonts w:ascii="Arial" w:eastAsia="Arial" w:hAnsi="Arial" w:cs="Arial"/>
          <w:i/>
          <w:color w:val="000000" w:themeColor="text1"/>
          <w:sz w:val="18"/>
          <w:szCs w:val="18"/>
          <w:lang w:val="en" w:eastAsia="en-GB"/>
        </w:rPr>
        <w:t>indicators</w:t>
      </w:r>
      <w:r w:rsidRPr="004727E7">
        <w:rPr>
          <w:rFonts w:ascii="Arial" w:eastAsia="Arial" w:hAnsi="Arial" w:cs="Arial"/>
          <w:color w:val="000000" w:themeColor="text1"/>
          <w:sz w:val="18"/>
          <w:szCs w:val="18"/>
          <w:lang w:val="en" w:eastAsia="en-GB"/>
        </w:rPr>
        <w:t xml:space="preserve"> that will help staff to identify whether a child is a potential victim of human trafficking and modern slavery, as well as possible </w:t>
      </w:r>
      <w:r w:rsidRPr="004727E7">
        <w:rPr>
          <w:rFonts w:ascii="Arial" w:eastAsia="Arial" w:hAnsi="Arial" w:cs="Arial"/>
          <w:i/>
          <w:color w:val="000000" w:themeColor="text1"/>
          <w:sz w:val="18"/>
          <w:szCs w:val="18"/>
          <w:lang w:val="en" w:eastAsia="en-GB"/>
        </w:rPr>
        <w:t>questions to ask</w:t>
      </w:r>
      <w:r w:rsidRPr="004727E7">
        <w:rPr>
          <w:rFonts w:ascii="Arial" w:eastAsia="Arial" w:hAnsi="Arial" w:cs="Arial"/>
          <w:color w:val="000000" w:themeColor="text1"/>
          <w:sz w:val="18"/>
          <w:szCs w:val="18"/>
          <w:lang w:val="en" w:eastAsia="en-GB"/>
        </w:rPr>
        <w:t xml:space="preserve"> that may help in determining the potential victim’s situation. </w:t>
      </w:r>
      <w:r w:rsidRPr="004727E7">
        <w:rPr>
          <w:rFonts w:ascii="Arial" w:eastAsia="Arial" w:hAnsi="Arial" w:cs="Arial"/>
          <w:b/>
          <w:bCs/>
          <w:color w:val="000000" w:themeColor="text1"/>
          <w:sz w:val="18"/>
          <w:szCs w:val="18"/>
          <w:u w:val="single"/>
          <w:lang w:val="en" w:eastAsia="en-GB"/>
        </w:rPr>
        <w:t>All children must be referred to the NRM for consideration by the Single Competent Authority following a multi-agency meeting with relevant stakeholders.</w:t>
      </w:r>
    </w:p>
    <w:p w14:paraId="6F1D17E8" w14:textId="48943856" w:rsidR="004727E7" w:rsidRPr="004727E7" w:rsidRDefault="00543E0F" w:rsidP="004727E7">
      <w:pPr>
        <w:shd w:val="clear" w:color="auto" w:fill="FFFFFF"/>
        <w:spacing w:before="280" w:after="280" w:line="336" w:lineRule="auto"/>
        <w:rPr>
          <w:rFonts w:ascii="Arial" w:eastAsia="Arial" w:hAnsi="Arial" w:cs="Arial"/>
          <w:b/>
          <w:bCs/>
          <w:color w:val="000000" w:themeColor="text1"/>
          <w:sz w:val="18"/>
          <w:szCs w:val="18"/>
          <w:lang w:val="en" w:eastAsia="en-GB"/>
        </w:rPr>
      </w:pPr>
      <w:r>
        <w:rPr>
          <w:rFonts w:ascii="Arial" w:eastAsia="Arial" w:hAnsi="Arial" w:cs="Arial"/>
          <w:b/>
          <w:bCs/>
          <w:color w:val="000000" w:themeColor="text1"/>
          <w:sz w:val="18"/>
          <w:szCs w:val="18"/>
          <w:lang w:val="en" w:eastAsia="en-GB"/>
        </w:rPr>
        <w:t>8</w:t>
      </w:r>
      <w:r w:rsidR="004727E7" w:rsidRPr="004727E7">
        <w:rPr>
          <w:rFonts w:ascii="Arial" w:eastAsia="Arial" w:hAnsi="Arial" w:cs="Arial"/>
          <w:b/>
          <w:bCs/>
          <w:color w:val="000000" w:themeColor="text1"/>
          <w:sz w:val="18"/>
          <w:szCs w:val="18"/>
          <w:lang w:val="en" w:eastAsia="en-GB"/>
        </w:rPr>
        <w:t>.5 Specific Protocols</w:t>
      </w:r>
      <w:r w:rsidR="00BB1A26">
        <w:rPr>
          <w:rFonts w:ascii="Arial" w:eastAsia="Arial" w:hAnsi="Arial" w:cs="Arial"/>
          <w:b/>
          <w:bCs/>
          <w:color w:val="000000" w:themeColor="text1"/>
          <w:sz w:val="18"/>
          <w:szCs w:val="18"/>
          <w:lang w:val="en" w:eastAsia="en-GB"/>
        </w:rPr>
        <w:t xml:space="preserve"> (See </w:t>
      </w:r>
      <w:hyperlink r:id="rId68" w:history="1">
        <w:r w:rsidR="00BB1A26" w:rsidRPr="00BB1A26">
          <w:rPr>
            <w:rStyle w:val="Hyperlink"/>
            <w:rFonts w:eastAsia="Arial"/>
            <w:sz w:val="18"/>
            <w:szCs w:val="18"/>
            <w:lang w:val="en" w:eastAsia="en-GB"/>
          </w:rPr>
          <w:t xml:space="preserve">HMSP </w:t>
        </w:r>
        <w:r w:rsidR="00406D5C">
          <w:rPr>
            <w:rStyle w:val="Hyperlink"/>
            <w:rFonts w:eastAsia="Arial"/>
            <w:sz w:val="18"/>
            <w:szCs w:val="18"/>
            <w:lang w:val="en" w:eastAsia="en-GB"/>
          </w:rPr>
          <w:t xml:space="preserve">referral pathways </w:t>
        </w:r>
        <w:r w:rsidR="00BB1A26" w:rsidRPr="00BB1A26">
          <w:rPr>
            <w:rStyle w:val="Hyperlink"/>
            <w:rFonts w:eastAsia="Arial"/>
            <w:sz w:val="18"/>
            <w:szCs w:val="18"/>
            <w:lang w:val="en" w:eastAsia="en-GB"/>
          </w:rPr>
          <w:t>guidance document</w:t>
        </w:r>
      </w:hyperlink>
      <w:r w:rsidR="00BB1A26">
        <w:rPr>
          <w:rFonts w:ascii="Arial" w:eastAsia="Arial" w:hAnsi="Arial" w:cs="Arial"/>
          <w:b/>
          <w:bCs/>
          <w:color w:val="000000" w:themeColor="text1"/>
          <w:sz w:val="18"/>
          <w:szCs w:val="18"/>
          <w:lang w:val="en" w:eastAsia="en-GB"/>
        </w:rPr>
        <w:t xml:space="preserve"> for further information)</w:t>
      </w:r>
    </w:p>
    <w:p w14:paraId="4A2B051C" w14:textId="77777777" w:rsidR="004727E7" w:rsidRPr="004727E7" w:rsidRDefault="004727E7" w:rsidP="004727E7">
      <w:pPr>
        <w:numPr>
          <w:ilvl w:val="0"/>
          <w:numId w:val="28"/>
        </w:numPr>
        <w:shd w:val="clear" w:color="auto" w:fill="FFFFFF"/>
        <w:spacing w:after="0" w:line="240" w:lineRule="auto"/>
        <w:ind w:left="714" w:hanging="357"/>
        <w:rPr>
          <w:rFonts w:ascii="Arial" w:eastAsia="Arial" w:hAnsi="Arial" w:cs="Arial"/>
          <w:color w:val="000000" w:themeColor="text1"/>
          <w:sz w:val="18"/>
          <w:szCs w:val="18"/>
          <w:lang w:val="en" w:eastAsia="en-GB"/>
        </w:rPr>
      </w:pPr>
      <w:r w:rsidRPr="004727E7">
        <w:rPr>
          <w:rFonts w:ascii="Arial" w:eastAsia="Arial" w:hAnsi="Arial" w:cs="Arial"/>
          <w:color w:val="000000" w:themeColor="text1"/>
          <w:sz w:val="18"/>
          <w:szCs w:val="18"/>
          <w:lang w:val="en" w:eastAsia="en-GB"/>
        </w:rPr>
        <w:t xml:space="preserve">Ensure that the safety of the child is the </w:t>
      </w:r>
      <w:proofErr w:type="gramStart"/>
      <w:r w:rsidRPr="004727E7">
        <w:rPr>
          <w:rFonts w:ascii="Arial" w:eastAsia="Arial" w:hAnsi="Arial" w:cs="Arial"/>
          <w:color w:val="000000" w:themeColor="text1"/>
          <w:sz w:val="18"/>
          <w:szCs w:val="18"/>
          <w:lang w:val="en" w:eastAsia="en-GB"/>
        </w:rPr>
        <w:t>first priority</w:t>
      </w:r>
      <w:proofErr w:type="gramEnd"/>
      <w:r w:rsidRPr="004727E7">
        <w:rPr>
          <w:rFonts w:ascii="Arial" w:eastAsia="Arial" w:hAnsi="Arial" w:cs="Arial"/>
          <w:color w:val="000000" w:themeColor="text1"/>
          <w:sz w:val="18"/>
          <w:szCs w:val="18"/>
          <w:lang w:val="en" w:eastAsia="en-GB"/>
        </w:rPr>
        <w:t>.</w:t>
      </w:r>
      <w:r w:rsidRPr="004727E7">
        <w:rPr>
          <w:rFonts w:ascii="Arial" w:eastAsia="Arial" w:hAnsi="Arial" w:cs="Arial"/>
          <w:color w:val="000000" w:themeColor="text1"/>
          <w:sz w:val="18"/>
          <w:szCs w:val="18"/>
          <w:lang w:val="en" w:eastAsia="en-GB" w:bidi="en-GB"/>
        </w:rPr>
        <w:t xml:space="preserve"> </w:t>
      </w:r>
      <w:r w:rsidRPr="004727E7">
        <w:rPr>
          <w:rFonts w:ascii="Arial" w:eastAsia="Arial" w:hAnsi="Arial" w:cs="Arial"/>
          <w:color w:val="000000" w:themeColor="text1"/>
          <w:sz w:val="18"/>
          <w:szCs w:val="18"/>
          <w:lang w:val="en" w:eastAsia="en-GB"/>
        </w:rPr>
        <w:t>If the child is at immediate risk of harm, then keep them in the setting where they have been identified, whilst in conversation with children’s services and the police, who will provide further direction.</w:t>
      </w:r>
    </w:p>
    <w:p w14:paraId="6F6FD750" w14:textId="77777777" w:rsidR="004727E7" w:rsidRPr="004727E7" w:rsidRDefault="004727E7" w:rsidP="004727E7">
      <w:pPr>
        <w:numPr>
          <w:ilvl w:val="0"/>
          <w:numId w:val="28"/>
        </w:numPr>
        <w:shd w:val="clear" w:color="auto" w:fill="FFFFFF"/>
        <w:spacing w:after="0" w:line="240" w:lineRule="auto"/>
        <w:ind w:left="714" w:hanging="357"/>
        <w:rPr>
          <w:rFonts w:ascii="Arial" w:eastAsia="Arial" w:hAnsi="Arial" w:cs="Arial"/>
          <w:color w:val="000000" w:themeColor="text1"/>
          <w:sz w:val="18"/>
          <w:szCs w:val="18"/>
          <w:lang w:val="en" w:eastAsia="en-GB"/>
        </w:rPr>
      </w:pPr>
      <w:r w:rsidRPr="004727E7">
        <w:rPr>
          <w:rFonts w:ascii="Arial" w:eastAsia="Arial" w:hAnsi="Arial" w:cs="Arial"/>
          <w:color w:val="000000" w:themeColor="text1"/>
          <w:sz w:val="18"/>
          <w:szCs w:val="18"/>
          <w:lang w:val="en" w:eastAsia="en-GB"/>
        </w:rPr>
        <w:t xml:space="preserve">Follow your </w:t>
      </w:r>
      <w:proofErr w:type="spellStart"/>
      <w:r w:rsidRPr="004727E7">
        <w:rPr>
          <w:rFonts w:ascii="Arial" w:eastAsia="Arial" w:hAnsi="Arial" w:cs="Arial"/>
          <w:color w:val="000000" w:themeColor="text1"/>
          <w:sz w:val="18"/>
          <w:szCs w:val="18"/>
          <w:lang w:val="en" w:eastAsia="en-GB"/>
        </w:rPr>
        <w:t>organisation’s</w:t>
      </w:r>
      <w:proofErr w:type="spellEnd"/>
      <w:r w:rsidRPr="004727E7">
        <w:rPr>
          <w:rFonts w:ascii="Arial" w:eastAsia="Arial" w:hAnsi="Arial" w:cs="Arial"/>
          <w:color w:val="000000" w:themeColor="text1"/>
          <w:sz w:val="18"/>
          <w:szCs w:val="18"/>
          <w:lang w:val="en" w:eastAsia="en-GB"/>
        </w:rPr>
        <w:t xml:space="preserve"> child protection and safeguarding procedures.</w:t>
      </w:r>
    </w:p>
    <w:p w14:paraId="30A41797" w14:textId="77777777" w:rsidR="004727E7" w:rsidRPr="004727E7" w:rsidRDefault="004727E7" w:rsidP="004727E7">
      <w:pPr>
        <w:numPr>
          <w:ilvl w:val="0"/>
          <w:numId w:val="28"/>
        </w:numPr>
        <w:shd w:val="clear" w:color="auto" w:fill="FFFFFF"/>
        <w:spacing w:after="0" w:line="240" w:lineRule="auto"/>
        <w:ind w:left="714" w:hanging="357"/>
        <w:rPr>
          <w:rFonts w:ascii="Arial" w:eastAsia="Arial" w:hAnsi="Arial" w:cs="Arial"/>
          <w:color w:val="000000" w:themeColor="text1"/>
          <w:sz w:val="18"/>
          <w:szCs w:val="18"/>
          <w:lang w:val="en" w:eastAsia="en-GB"/>
        </w:rPr>
      </w:pPr>
      <w:r w:rsidRPr="004727E7">
        <w:rPr>
          <w:rFonts w:ascii="Arial" w:eastAsia="Arial" w:hAnsi="Arial" w:cs="Arial"/>
          <w:color w:val="000000" w:themeColor="text1"/>
          <w:sz w:val="18"/>
          <w:szCs w:val="18"/>
          <w:lang w:val="en" w:eastAsia="en-GB"/>
        </w:rPr>
        <w:t xml:space="preserve">Notify Hertfordshire County Council Children’s Services within 24 hours: </w:t>
      </w:r>
      <w:hyperlink r:id="rId69" w:history="1">
        <w:r w:rsidRPr="004727E7">
          <w:rPr>
            <w:rFonts w:ascii="Arial" w:eastAsia="Arial" w:hAnsi="Arial" w:cs="Arial"/>
            <w:b/>
            <w:bCs/>
            <w:color w:val="017BBA"/>
            <w:sz w:val="18"/>
            <w:szCs w:val="18"/>
            <w:lang w:val="en" w:eastAsia="en-GB"/>
          </w:rPr>
          <w:t>https://eservices.hertfordshire.gov.uk/services/child-protection-referral</w:t>
        </w:r>
      </w:hyperlink>
      <w:r w:rsidRPr="004727E7">
        <w:rPr>
          <w:rFonts w:ascii="Arial" w:eastAsia="Arial" w:hAnsi="Arial" w:cs="Arial"/>
          <w:color w:val="000000" w:themeColor="text1"/>
          <w:sz w:val="18"/>
          <w:szCs w:val="18"/>
          <w:lang w:val="en" w:eastAsia="en-GB"/>
        </w:rPr>
        <w:t xml:space="preserve">. </w:t>
      </w:r>
    </w:p>
    <w:p w14:paraId="2229DBB1" w14:textId="77777777" w:rsidR="004727E7" w:rsidRPr="004727E7" w:rsidRDefault="004727E7" w:rsidP="004727E7">
      <w:pPr>
        <w:numPr>
          <w:ilvl w:val="0"/>
          <w:numId w:val="28"/>
        </w:numPr>
        <w:shd w:val="clear" w:color="auto" w:fill="FFFFFF"/>
        <w:spacing w:after="0" w:line="240" w:lineRule="auto"/>
        <w:ind w:left="714" w:hanging="357"/>
        <w:rPr>
          <w:rFonts w:ascii="Arial" w:eastAsia="Arial" w:hAnsi="Arial" w:cs="Arial"/>
          <w:color w:val="000000" w:themeColor="text1"/>
          <w:sz w:val="18"/>
          <w:szCs w:val="18"/>
          <w:lang w:val="en" w:eastAsia="en-GB"/>
        </w:rPr>
      </w:pPr>
      <w:r w:rsidRPr="004727E7">
        <w:rPr>
          <w:rFonts w:ascii="Arial" w:eastAsia="Arial" w:hAnsi="Arial" w:cs="Arial"/>
          <w:color w:val="000000" w:themeColor="text1"/>
          <w:sz w:val="18"/>
          <w:szCs w:val="18"/>
          <w:lang w:val="en" w:eastAsia="en-GB"/>
        </w:rPr>
        <w:t xml:space="preserve">Following discussion and agreement at a multi-agency meeting </w:t>
      </w:r>
      <w:proofErr w:type="spellStart"/>
      <w:r w:rsidRPr="004727E7">
        <w:rPr>
          <w:rFonts w:ascii="Arial" w:eastAsia="Arial" w:hAnsi="Arial" w:cs="Arial"/>
          <w:color w:val="000000" w:themeColor="text1"/>
          <w:sz w:val="18"/>
          <w:szCs w:val="18"/>
          <w:lang w:val="en" w:eastAsia="en-GB"/>
        </w:rPr>
        <w:t>organised</w:t>
      </w:r>
      <w:proofErr w:type="spellEnd"/>
      <w:r w:rsidRPr="004727E7">
        <w:rPr>
          <w:rFonts w:ascii="Arial" w:eastAsia="Arial" w:hAnsi="Arial" w:cs="Arial"/>
          <w:color w:val="000000" w:themeColor="text1"/>
          <w:sz w:val="18"/>
          <w:szCs w:val="18"/>
          <w:lang w:val="en" w:eastAsia="en-GB"/>
        </w:rPr>
        <w:t xml:space="preserve"> by HCC (STRAT or MARM), the lead First Responder </w:t>
      </w:r>
      <w:proofErr w:type="spellStart"/>
      <w:r w:rsidRPr="004727E7">
        <w:rPr>
          <w:rFonts w:ascii="Arial" w:eastAsia="Arial" w:hAnsi="Arial" w:cs="Arial"/>
          <w:color w:val="000000" w:themeColor="text1"/>
          <w:sz w:val="18"/>
          <w:szCs w:val="18"/>
          <w:lang w:val="en" w:eastAsia="en-GB"/>
        </w:rPr>
        <w:t>organisation</w:t>
      </w:r>
      <w:proofErr w:type="spellEnd"/>
      <w:r w:rsidRPr="004727E7">
        <w:rPr>
          <w:rFonts w:ascii="Arial" w:eastAsia="Arial" w:hAnsi="Arial" w:cs="Arial"/>
          <w:color w:val="000000" w:themeColor="text1"/>
          <w:sz w:val="18"/>
          <w:szCs w:val="18"/>
          <w:lang w:val="en" w:eastAsia="en-GB"/>
        </w:rPr>
        <w:t xml:space="preserve"> must submit the NRM form online with input from the other relevant </w:t>
      </w:r>
      <w:proofErr w:type="spellStart"/>
      <w:r w:rsidRPr="004727E7">
        <w:rPr>
          <w:rFonts w:ascii="Arial" w:eastAsia="Arial" w:hAnsi="Arial" w:cs="Arial"/>
          <w:color w:val="000000" w:themeColor="text1"/>
          <w:sz w:val="18"/>
          <w:szCs w:val="18"/>
          <w:lang w:val="en" w:eastAsia="en-GB"/>
        </w:rPr>
        <w:t>organisations</w:t>
      </w:r>
      <w:proofErr w:type="spellEnd"/>
      <w:r w:rsidRPr="004727E7">
        <w:rPr>
          <w:rFonts w:ascii="Arial" w:eastAsia="Arial" w:hAnsi="Arial" w:cs="Arial"/>
          <w:color w:val="000000" w:themeColor="text1"/>
          <w:sz w:val="18"/>
          <w:szCs w:val="18"/>
          <w:lang w:val="en" w:eastAsia="en-GB"/>
        </w:rPr>
        <w:t xml:space="preserve"> involved in the child’s case. </w:t>
      </w:r>
    </w:p>
    <w:p w14:paraId="3ADDD4FE" w14:textId="77777777" w:rsidR="004727E7" w:rsidRPr="004727E7" w:rsidRDefault="004727E7" w:rsidP="004727E7">
      <w:pPr>
        <w:numPr>
          <w:ilvl w:val="0"/>
          <w:numId w:val="28"/>
        </w:numPr>
        <w:shd w:val="clear" w:color="auto" w:fill="FFFFFF"/>
        <w:spacing w:after="0" w:line="240" w:lineRule="auto"/>
        <w:ind w:left="714" w:hanging="357"/>
        <w:rPr>
          <w:rFonts w:ascii="Arial" w:eastAsia="Arial" w:hAnsi="Arial" w:cs="Arial"/>
          <w:color w:val="000000" w:themeColor="text1"/>
          <w:sz w:val="18"/>
          <w:szCs w:val="18"/>
          <w:lang w:val="en" w:eastAsia="en-GB"/>
        </w:rPr>
      </w:pPr>
      <w:r w:rsidRPr="004727E7">
        <w:rPr>
          <w:rFonts w:ascii="Arial" w:eastAsia="Arial" w:hAnsi="Arial" w:cs="Arial"/>
          <w:color w:val="000000" w:themeColor="text1"/>
          <w:sz w:val="18"/>
          <w:szCs w:val="18"/>
          <w:lang w:val="en" w:eastAsia="en-GB"/>
        </w:rPr>
        <w:t>If there is disagreement between practitioners as to whether an NRM should be submitted for a child, the escalation process outlined below must be followed.</w:t>
      </w:r>
    </w:p>
    <w:p w14:paraId="6B40D6E2" w14:textId="77777777" w:rsidR="004727E7" w:rsidRPr="004727E7" w:rsidRDefault="004727E7" w:rsidP="004727E7">
      <w:pPr>
        <w:numPr>
          <w:ilvl w:val="0"/>
          <w:numId w:val="28"/>
        </w:numPr>
        <w:shd w:val="clear" w:color="auto" w:fill="FFFFFF"/>
        <w:spacing w:after="0" w:line="240" w:lineRule="auto"/>
        <w:ind w:left="714" w:hanging="357"/>
        <w:rPr>
          <w:rFonts w:ascii="Arial" w:eastAsia="Arial" w:hAnsi="Arial" w:cs="Arial"/>
          <w:color w:val="000000" w:themeColor="text1"/>
          <w:sz w:val="18"/>
          <w:szCs w:val="18"/>
          <w:lang w:val="en" w:eastAsia="en-GB"/>
        </w:rPr>
      </w:pPr>
      <w:r w:rsidRPr="004727E7">
        <w:rPr>
          <w:rFonts w:ascii="Arial" w:eastAsia="Arial" w:hAnsi="Arial" w:cs="Arial"/>
          <w:color w:val="000000" w:themeColor="text1"/>
          <w:sz w:val="18"/>
          <w:szCs w:val="18"/>
          <w:lang w:val="en" w:eastAsia="en-GB"/>
        </w:rPr>
        <w:t>Support to children is provided through local authority children’s services rather than NRM subcontractors.</w:t>
      </w:r>
    </w:p>
    <w:p w14:paraId="3180884D" w14:textId="665C401E" w:rsidR="004727E7" w:rsidRDefault="004727E7" w:rsidP="004727E7">
      <w:pPr>
        <w:shd w:val="clear" w:color="auto" w:fill="FFFFFF"/>
        <w:spacing w:after="0" w:line="240" w:lineRule="auto"/>
        <w:rPr>
          <w:rFonts w:ascii="Arial" w:eastAsia="Arial" w:hAnsi="Arial" w:cs="Arial"/>
          <w:color w:val="000000" w:themeColor="text1"/>
          <w:sz w:val="18"/>
          <w:szCs w:val="18"/>
          <w:lang w:val="en" w:eastAsia="en-GB"/>
        </w:rPr>
      </w:pPr>
    </w:p>
    <w:p w14:paraId="7C149C1B" w14:textId="3DB5B683" w:rsidR="006A2A55" w:rsidRDefault="006A2A55" w:rsidP="004727E7">
      <w:pPr>
        <w:shd w:val="clear" w:color="auto" w:fill="FFFFFF"/>
        <w:spacing w:after="0" w:line="240" w:lineRule="auto"/>
        <w:rPr>
          <w:rFonts w:ascii="Arial" w:eastAsia="Arial" w:hAnsi="Arial" w:cs="Arial"/>
          <w:color w:val="000000" w:themeColor="text1"/>
          <w:sz w:val="18"/>
          <w:szCs w:val="18"/>
          <w:lang w:val="en" w:eastAsia="en-GB"/>
        </w:rPr>
      </w:pPr>
    </w:p>
    <w:p w14:paraId="7F279F6B" w14:textId="2E1BD84A" w:rsidR="006A2A55" w:rsidRDefault="006A2A55" w:rsidP="004727E7">
      <w:pPr>
        <w:shd w:val="clear" w:color="auto" w:fill="FFFFFF"/>
        <w:spacing w:after="0" w:line="240" w:lineRule="auto"/>
        <w:rPr>
          <w:rFonts w:ascii="Arial" w:eastAsia="Arial" w:hAnsi="Arial" w:cs="Arial"/>
          <w:color w:val="000000" w:themeColor="text1"/>
          <w:sz w:val="18"/>
          <w:szCs w:val="18"/>
          <w:lang w:val="en" w:eastAsia="en-GB"/>
        </w:rPr>
      </w:pPr>
    </w:p>
    <w:p w14:paraId="7D4551A4" w14:textId="6759FAB6" w:rsidR="006A2A55" w:rsidRDefault="006A2A55" w:rsidP="004727E7">
      <w:pPr>
        <w:shd w:val="clear" w:color="auto" w:fill="FFFFFF"/>
        <w:spacing w:after="0" w:line="240" w:lineRule="auto"/>
        <w:rPr>
          <w:rFonts w:ascii="Arial" w:eastAsia="Arial" w:hAnsi="Arial" w:cs="Arial"/>
          <w:color w:val="000000" w:themeColor="text1"/>
          <w:sz w:val="18"/>
          <w:szCs w:val="18"/>
          <w:lang w:val="en" w:eastAsia="en-GB"/>
        </w:rPr>
      </w:pPr>
    </w:p>
    <w:p w14:paraId="01F3F4F5" w14:textId="07091082" w:rsidR="006A2A55" w:rsidRDefault="006A2A55" w:rsidP="004727E7">
      <w:pPr>
        <w:shd w:val="clear" w:color="auto" w:fill="FFFFFF"/>
        <w:spacing w:after="0" w:line="240" w:lineRule="auto"/>
        <w:rPr>
          <w:rFonts w:ascii="Arial" w:eastAsia="Arial" w:hAnsi="Arial" w:cs="Arial"/>
          <w:color w:val="000000" w:themeColor="text1"/>
          <w:sz w:val="18"/>
          <w:szCs w:val="18"/>
          <w:lang w:val="en" w:eastAsia="en-GB"/>
        </w:rPr>
      </w:pPr>
    </w:p>
    <w:p w14:paraId="01CAF2DF" w14:textId="61D3FC7D" w:rsidR="006A2A55" w:rsidRDefault="006A2A55" w:rsidP="004727E7">
      <w:pPr>
        <w:shd w:val="clear" w:color="auto" w:fill="FFFFFF"/>
        <w:spacing w:after="0" w:line="240" w:lineRule="auto"/>
        <w:rPr>
          <w:rFonts w:ascii="Arial" w:eastAsia="Arial" w:hAnsi="Arial" w:cs="Arial"/>
          <w:color w:val="000000" w:themeColor="text1"/>
          <w:sz w:val="18"/>
          <w:szCs w:val="18"/>
          <w:lang w:val="en" w:eastAsia="en-GB"/>
        </w:rPr>
      </w:pPr>
    </w:p>
    <w:p w14:paraId="1C8A2DCC" w14:textId="7C0B9B49" w:rsidR="006A2A55" w:rsidRDefault="006A2A55" w:rsidP="004727E7">
      <w:pPr>
        <w:shd w:val="clear" w:color="auto" w:fill="FFFFFF"/>
        <w:spacing w:after="0" w:line="240" w:lineRule="auto"/>
        <w:rPr>
          <w:rFonts w:ascii="Arial" w:eastAsia="Arial" w:hAnsi="Arial" w:cs="Arial"/>
          <w:color w:val="000000" w:themeColor="text1"/>
          <w:sz w:val="18"/>
          <w:szCs w:val="18"/>
          <w:lang w:val="en" w:eastAsia="en-GB"/>
        </w:rPr>
      </w:pPr>
    </w:p>
    <w:p w14:paraId="645137DA" w14:textId="1AD89B9C" w:rsidR="006A2A55" w:rsidRDefault="006A2A55" w:rsidP="004727E7">
      <w:pPr>
        <w:shd w:val="clear" w:color="auto" w:fill="FFFFFF"/>
        <w:spacing w:after="0" w:line="240" w:lineRule="auto"/>
        <w:rPr>
          <w:rFonts w:ascii="Arial" w:eastAsia="Arial" w:hAnsi="Arial" w:cs="Arial"/>
          <w:color w:val="000000" w:themeColor="text1"/>
          <w:sz w:val="18"/>
          <w:szCs w:val="18"/>
          <w:lang w:val="en" w:eastAsia="en-GB"/>
        </w:rPr>
      </w:pPr>
    </w:p>
    <w:p w14:paraId="02D67B5A" w14:textId="7946F0B3" w:rsidR="006A2A55" w:rsidRDefault="006A2A55" w:rsidP="004727E7">
      <w:pPr>
        <w:shd w:val="clear" w:color="auto" w:fill="FFFFFF"/>
        <w:spacing w:after="0" w:line="240" w:lineRule="auto"/>
        <w:rPr>
          <w:rFonts w:ascii="Arial" w:eastAsia="Arial" w:hAnsi="Arial" w:cs="Arial"/>
          <w:color w:val="000000" w:themeColor="text1"/>
          <w:sz w:val="18"/>
          <w:szCs w:val="18"/>
          <w:lang w:val="en" w:eastAsia="en-GB"/>
        </w:rPr>
      </w:pPr>
    </w:p>
    <w:p w14:paraId="318D0E66" w14:textId="0B6E23EB" w:rsidR="006A2A55" w:rsidRDefault="006A2A55" w:rsidP="004727E7">
      <w:pPr>
        <w:shd w:val="clear" w:color="auto" w:fill="FFFFFF"/>
        <w:spacing w:after="0" w:line="240" w:lineRule="auto"/>
        <w:rPr>
          <w:rFonts w:ascii="Arial" w:eastAsia="Arial" w:hAnsi="Arial" w:cs="Arial"/>
          <w:color w:val="000000" w:themeColor="text1"/>
          <w:sz w:val="18"/>
          <w:szCs w:val="18"/>
          <w:lang w:val="en" w:eastAsia="en-GB"/>
        </w:rPr>
      </w:pPr>
    </w:p>
    <w:p w14:paraId="1B649F14" w14:textId="7E377849" w:rsidR="006A2A55" w:rsidRDefault="006A2A55" w:rsidP="004727E7">
      <w:pPr>
        <w:shd w:val="clear" w:color="auto" w:fill="FFFFFF"/>
        <w:spacing w:after="0" w:line="240" w:lineRule="auto"/>
        <w:rPr>
          <w:rFonts w:ascii="Arial" w:eastAsia="Arial" w:hAnsi="Arial" w:cs="Arial"/>
          <w:color w:val="000000" w:themeColor="text1"/>
          <w:sz w:val="18"/>
          <w:szCs w:val="18"/>
          <w:lang w:val="en" w:eastAsia="en-GB"/>
        </w:rPr>
      </w:pPr>
    </w:p>
    <w:p w14:paraId="310E874D" w14:textId="15695557" w:rsidR="006A2A55" w:rsidRDefault="006A2A55" w:rsidP="004727E7">
      <w:pPr>
        <w:shd w:val="clear" w:color="auto" w:fill="FFFFFF"/>
        <w:spacing w:after="0" w:line="240" w:lineRule="auto"/>
        <w:rPr>
          <w:rFonts w:ascii="Arial" w:eastAsia="Arial" w:hAnsi="Arial" w:cs="Arial"/>
          <w:color w:val="000000" w:themeColor="text1"/>
          <w:sz w:val="18"/>
          <w:szCs w:val="18"/>
          <w:lang w:val="en" w:eastAsia="en-GB"/>
        </w:rPr>
      </w:pPr>
    </w:p>
    <w:p w14:paraId="04FB9F36" w14:textId="44177B5C" w:rsidR="006A2A55" w:rsidRDefault="006A2A55" w:rsidP="004727E7">
      <w:pPr>
        <w:shd w:val="clear" w:color="auto" w:fill="FFFFFF"/>
        <w:spacing w:after="0" w:line="240" w:lineRule="auto"/>
        <w:rPr>
          <w:rFonts w:ascii="Arial" w:eastAsia="Arial" w:hAnsi="Arial" w:cs="Arial"/>
          <w:color w:val="000000" w:themeColor="text1"/>
          <w:sz w:val="18"/>
          <w:szCs w:val="18"/>
          <w:lang w:val="en" w:eastAsia="en-GB"/>
        </w:rPr>
      </w:pPr>
    </w:p>
    <w:p w14:paraId="53E460B9" w14:textId="7B5F6D0C" w:rsidR="006A2A55" w:rsidRDefault="006A2A55" w:rsidP="004727E7">
      <w:pPr>
        <w:shd w:val="clear" w:color="auto" w:fill="FFFFFF"/>
        <w:spacing w:after="0" w:line="240" w:lineRule="auto"/>
        <w:rPr>
          <w:rFonts w:ascii="Arial" w:eastAsia="Arial" w:hAnsi="Arial" w:cs="Arial"/>
          <w:color w:val="000000" w:themeColor="text1"/>
          <w:sz w:val="18"/>
          <w:szCs w:val="18"/>
          <w:lang w:val="en" w:eastAsia="en-GB"/>
        </w:rPr>
      </w:pPr>
    </w:p>
    <w:p w14:paraId="16E76F61" w14:textId="47A8A631" w:rsidR="006A2A55" w:rsidRDefault="006A2A55" w:rsidP="004727E7">
      <w:pPr>
        <w:shd w:val="clear" w:color="auto" w:fill="FFFFFF"/>
        <w:spacing w:after="0" w:line="240" w:lineRule="auto"/>
        <w:rPr>
          <w:rFonts w:ascii="Arial" w:eastAsia="Arial" w:hAnsi="Arial" w:cs="Arial"/>
          <w:color w:val="000000" w:themeColor="text1"/>
          <w:sz w:val="18"/>
          <w:szCs w:val="18"/>
          <w:lang w:val="en" w:eastAsia="en-GB"/>
        </w:rPr>
      </w:pPr>
    </w:p>
    <w:p w14:paraId="2BFC8A5B" w14:textId="125495C2" w:rsidR="006A2A55" w:rsidRDefault="006A2A55" w:rsidP="004727E7">
      <w:pPr>
        <w:shd w:val="clear" w:color="auto" w:fill="FFFFFF"/>
        <w:spacing w:after="0" w:line="240" w:lineRule="auto"/>
        <w:rPr>
          <w:rFonts w:ascii="Arial" w:eastAsia="Arial" w:hAnsi="Arial" w:cs="Arial"/>
          <w:color w:val="000000" w:themeColor="text1"/>
          <w:sz w:val="18"/>
          <w:szCs w:val="18"/>
          <w:lang w:val="en" w:eastAsia="en-GB"/>
        </w:rPr>
      </w:pPr>
    </w:p>
    <w:p w14:paraId="5201FF01" w14:textId="31A0A6CD" w:rsidR="006A2A55" w:rsidRDefault="006A2A55" w:rsidP="004727E7">
      <w:pPr>
        <w:shd w:val="clear" w:color="auto" w:fill="FFFFFF"/>
        <w:spacing w:after="0" w:line="240" w:lineRule="auto"/>
        <w:rPr>
          <w:rFonts w:ascii="Arial" w:eastAsia="Arial" w:hAnsi="Arial" w:cs="Arial"/>
          <w:color w:val="000000" w:themeColor="text1"/>
          <w:sz w:val="18"/>
          <w:szCs w:val="18"/>
          <w:lang w:val="en" w:eastAsia="en-GB"/>
        </w:rPr>
      </w:pPr>
    </w:p>
    <w:p w14:paraId="7B2BCD5A" w14:textId="5A71EF74" w:rsidR="006A2A55" w:rsidRDefault="006A2A55" w:rsidP="004727E7">
      <w:pPr>
        <w:shd w:val="clear" w:color="auto" w:fill="FFFFFF"/>
        <w:spacing w:after="0" w:line="240" w:lineRule="auto"/>
        <w:rPr>
          <w:rFonts w:ascii="Arial" w:eastAsia="Arial" w:hAnsi="Arial" w:cs="Arial"/>
          <w:color w:val="000000" w:themeColor="text1"/>
          <w:sz w:val="18"/>
          <w:szCs w:val="18"/>
          <w:lang w:val="en" w:eastAsia="en-GB"/>
        </w:rPr>
      </w:pPr>
    </w:p>
    <w:p w14:paraId="5FFC156C" w14:textId="64CEB9BB" w:rsidR="006A2A55" w:rsidRDefault="006A2A55" w:rsidP="004727E7">
      <w:pPr>
        <w:shd w:val="clear" w:color="auto" w:fill="FFFFFF"/>
        <w:spacing w:after="0" w:line="240" w:lineRule="auto"/>
        <w:rPr>
          <w:rFonts w:ascii="Arial" w:eastAsia="Arial" w:hAnsi="Arial" w:cs="Arial"/>
          <w:color w:val="000000" w:themeColor="text1"/>
          <w:sz w:val="18"/>
          <w:szCs w:val="18"/>
          <w:lang w:val="en" w:eastAsia="en-GB"/>
        </w:rPr>
      </w:pPr>
    </w:p>
    <w:p w14:paraId="69B8318B" w14:textId="5A518FF0" w:rsidR="006A2A55" w:rsidRDefault="006A2A55" w:rsidP="004727E7">
      <w:pPr>
        <w:shd w:val="clear" w:color="auto" w:fill="FFFFFF"/>
        <w:spacing w:after="0" w:line="240" w:lineRule="auto"/>
        <w:rPr>
          <w:rFonts w:ascii="Arial" w:eastAsia="Arial" w:hAnsi="Arial" w:cs="Arial"/>
          <w:color w:val="000000" w:themeColor="text1"/>
          <w:sz w:val="18"/>
          <w:szCs w:val="18"/>
          <w:lang w:val="en" w:eastAsia="en-GB"/>
        </w:rPr>
      </w:pPr>
    </w:p>
    <w:p w14:paraId="060BE05A" w14:textId="10AAA155" w:rsidR="006A2A55" w:rsidRDefault="006A2A55" w:rsidP="004727E7">
      <w:pPr>
        <w:shd w:val="clear" w:color="auto" w:fill="FFFFFF"/>
        <w:spacing w:after="0" w:line="240" w:lineRule="auto"/>
        <w:rPr>
          <w:rFonts w:ascii="Arial" w:eastAsia="Arial" w:hAnsi="Arial" w:cs="Arial"/>
          <w:color w:val="000000" w:themeColor="text1"/>
          <w:sz w:val="18"/>
          <w:szCs w:val="18"/>
          <w:lang w:val="en" w:eastAsia="en-GB"/>
        </w:rPr>
      </w:pPr>
    </w:p>
    <w:p w14:paraId="7CFBFC0A" w14:textId="6A00F461" w:rsidR="006A2A55" w:rsidRDefault="006A2A55" w:rsidP="004727E7">
      <w:pPr>
        <w:shd w:val="clear" w:color="auto" w:fill="FFFFFF"/>
        <w:spacing w:after="0" w:line="240" w:lineRule="auto"/>
        <w:rPr>
          <w:rFonts w:ascii="Arial" w:eastAsia="Arial" w:hAnsi="Arial" w:cs="Arial"/>
          <w:color w:val="000000" w:themeColor="text1"/>
          <w:sz w:val="18"/>
          <w:szCs w:val="18"/>
          <w:lang w:val="en" w:eastAsia="en-GB"/>
        </w:rPr>
      </w:pPr>
    </w:p>
    <w:p w14:paraId="41AC2B0B" w14:textId="04FC1DDD" w:rsidR="006A2A55" w:rsidRDefault="006A2A55" w:rsidP="004727E7">
      <w:pPr>
        <w:shd w:val="clear" w:color="auto" w:fill="FFFFFF"/>
        <w:spacing w:after="0" w:line="240" w:lineRule="auto"/>
        <w:rPr>
          <w:rFonts w:ascii="Arial" w:eastAsia="Arial" w:hAnsi="Arial" w:cs="Arial"/>
          <w:color w:val="000000" w:themeColor="text1"/>
          <w:sz w:val="18"/>
          <w:szCs w:val="18"/>
          <w:lang w:val="en" w:eastAsia="en-GB"/>
        </w:rPr>
      </w:pPr>
    </w:p>
    <w:p w14:paraId="57126B18" w14:textId="78A36051" w:rsidR="006A2A55" w:rsidRDefault="006A2A55" w:rsidP="004727E7">
      <w:pPr>
        <w:shd w:val="clear" w:color="auto" w:fill="FFFFFF"/>
        <w:spacing w:after="0" w:line="240" w:lineRule="auto"/>
        <w:rPr>
          <w:rFonts w:ascii="Arial" w:eastAsia="Arial" w:hAnsi="Arial" w:cs="Arial"/>
          <w:color w:val="000000" w:themeColor="text1"/>
          <w:sz w:val="18"/>
          <w:szCs w:val="18"/>
          <w:lang w:val="en" w:eastAsia="en-GB"/>
        </w:rPr>
      </w:pPr>
    </w:p>
    <w:p w14:paraId="2EB2F325" w14:textId="2226A5B0" w:rsidR="006A2A55" w:rsidRDefault="006A2A55" w:rsidP="004727E7">
      <w:pPr>
        <w:shd w:val="clear" w:color="auto" w:fill="FFFFFF"/>
        <w:spacing w:after="0" w:line="240" w:lineRule="auto"/>
        <w:rPr>
          <w:rFonts w:ascii="Arial" w:eastAsia="Arial" w:hAnsi="Arial" w:cs="Arial"/>
          <w:color w:val="000000" w:themeColor="text1"/>
          <w:sz w:val="18"/>
          <w:szCs w:val="18"/>
          <w:lang w:val="en" w:eastAsia="en-GB"/>
        </w:rPr>
      </w:pPr>
    </w:p>
    <w:p w14:paraId="3FAF2336" w14:textId="77777777" w:rsidR="006A2A55" w:rsidRPr="004727E7" w:rsidRDefault="006A2A55" w:rsidP="004727E7">
      <w:pPr>
        <w:shd w:val="clear" w:color="auto" w:fill="FFFFFF"/>
        <w:spacing w:after="0" w:line="240" w:lineRule="auto"/>
        <w:rPr>
          <w:rFonts w:ascii="Arial" w:eastAsia="Arial" w:hAnsi="Arial" w:cs="Arial"/>
          <w:color w:val="000000" w:themeColor="text1"/>
          <w:sz w:val="18"/>
          <w:szCs w:val="18"/>
          <w:lang w:val="en" w:eastAsia="en-GB"/>
        </w:rPr>
      </w:pPr>
    </w:p>
    <w:p w14:paraId="2AF9B08A" w14:textId="77777777" w:rsidR="004727E7" w:rsidRPr="004727E7" w:rsidRDefault="004727E7" w:rsidP="004727E7">
      <w:pPr>
        <w:shd w:val="clear" w:color="auto" w:fill="FFFFFF"/>
        <w:spacing w:after="0" w:line="240" w:lineRule="auto"/>
        <w:rPr>
          <w:rFonts w:ascii="Arial" w:eastAsia="Arial" w:hAnsi="Arial" w:cs="Arial"/>
          <w:color w:val="000000" w:themeColor="text1"/>
          <w:sz w:val="18"/>
          <w:szCs w:val="18"/>
          <w:lang w:val="en" w:eastAsia="en-GB"/>
        </w:rPr>
      </w:pPr>
    </w:p>
    <w:p w14:paraId="47F66B4F" w14:textId="7EBD63D8" w:rsidR="004727E7" w:rsidRPr="00A57C9E" w:rsidRDefault="00543E0F" w:rsidP="004727E7">
      <w:pPr>
        <w:shd w:val="clear" w:color="auto" w:fill="FFFFFF"/>
        <w:spacing w:after="0" w:line="240" w:lineRule="auto"/>
        <w:rPr>
          <w:rFonts w:ascii="Arial" w:eastAsia="Arial" w:hAnsi="Arial" w:cs="Arial"/>
          <w:b/>
          <w:bCs/>
          <w:color w:val="000000" w:themeColor="text1"/>
          <w:sz w:val="18"/>
          <w:szCs w:val="18"/>
          <w:lang w:val="en" w:eastAsia="en-GB"/>
        </w:rPr>
      </w:pPr>
      <w:r>
        <w:rPr>
          <w:rFonts w:ascii="Arial" w:eastAsia="Arial" w:hAnsi="Arial" w:cs="Arial"/>
          <w:b/>
          <w:bCs/>
          <w:color w:val="000000" w:themeColor="text1"/>
          <w:sz w:val="18"/>
          <w:szCs w:val="18"/>
          <w:lang w:val="en" w:eastAsia="en-GB"/>
        </w:rPr>
        <w:lastRenderedPageBreak/>
        <w:t xml:space="preserve">8.6 </w:t>
      </w:r>
      <w:r w:rsidR="00345B4E" w:rsidRPr="00A57C9E">
        <w:rPr>
          <w:rFonts w:ascii="Arial" w:eastAsia="Arial" w:hAnsi="Arial" w:cs="Arial"/>
          <w:b/>
          <w:bCs/>
          <w:color w:val="000000" w:themeColor="text1"/>
          <w:sz w:val="18"/>
          <w:szCs w:val="18"/>
          <w:lang w:val="en" w:eastAsia="en-GB"/>
        </w:rPr>
        <w:t xml:space="preserve">Hertfordshire Safeguarding Children’s Partnership </w:t>
      </w:r>
      <w:r w:rsidR="004727E7" w:rsidRPr="00A57C9E">
        <w:rPr>
          <w:rFonts w:ascii="Arial" w:eastAsia="Arial" w:hAnsi="Arial" w:cs="Arial"/>
          <w:b/>
          <w:bCs/>
          <w:color w:val="000000" w:themeColor="text1"/>
          <w:sz w:val="18"/>
          <w:szCs w:val="18"/>
          <w:lang w:val="en" w:eastAsia="en-GB"/>
        </w:rPr>
        <w:t>Escalation Procedure:</w:t>
      </w:r>
    </w:p>
    <w:p w14:paraId="537F92FC" w14:textId="77777777" w:rsidR="004727E7" w:rsidRPr="004727E7" w:rsidRDefault="004727E7" w:rsidP="004727E7">
      <w:pPr>
        <w:shd w:val="clear" w:color="auto" w:fill="FFFFFF"/>
        <w:spacing w:before="120" w:after="120" w:line="336" w:lineRule="auto"/>
        <w:jc w:val="center"/>
        <w:rPr>
          <w:rFonts w:ascii="Arial" w:eastAsia="Arial" w:hAnsi="Arial" w:cs="Arial"/>
          <w:color w:val="000000" w:themeColor="text1"/>
          <w:sz w:val="18"/>
          <w:szCs w:val="18"/>
          <w:lang w:val="en" w:eastAsia="en-GB"/>
        </w:rPr>
      </w:pPr>
      <w:r w:rsidRPr="004727E7">
        <w:rPr>
          <w:rFonts w:ascii="Arial" w:hAnsi="Arial" w:cs="Arial"/>
          <w:noProof/>
          <w:sz w:val="18"/>
          <w:szCs w:val="18"/>
          <w:lang w:eastAsia="en-GB"/>
        </w:rPr>
        <w:drawing>
          <wp:inline distT="0" distB="0" distL="0" distR="0" wp14:anchorId="435035C7" wp14:editId="79B60EA6">
            <wp:extent cx="3895725" cy="55105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909736" cy="5530386"/>
                    </a:xfrm>
                    <a:prstGeom prst="rect">
                      <a:avLst/>
                    </a:prstGeom>
                    <a:noFill/>
                    <a:ln>
                      <a:noFill/>
                    </a:ln>
                  </pic:spPr>
                </pic:pic>
              </a:graphicData>
            </a:graphic>
          </wp:inline>
        </w:drawing>
      </w:r>
    </w:p>
    <w:p w14:paraId="6036ACDB" w14:textId="1060DEC9" w:rsidR="004727E7" w:rsidRPr="004727E7" w:rsidRDefault="00543E0F" w:rsidP="004727E7">
      <w:pPr>
        <w:shd w:val="clear" w:color="auto" w:fill="FFFFFF"/>
        <w:spacing w:before="120" w:after="120" w:line="336" w:lineRule="auto"/>
        <w:rPr>
          <w:rFonts w:ascii="Arial" w:eastAsia="Arial" w:hAnsi="Arial" w:cs="Arial"/>
          <w:b/>
          <w:bCs/>
          <w:color w:val="000000" w:themeColor="text1"/>
          <w:sz w:val="18"/>
          <w:szCs w:val="18"/>
          <w:lang w:val="en" w:eastAsia="en-GB"/>
        </w:rPr>
      </w:pPr>
      <w:r>
        <w:rPr>
          <w:rFonts w:ascii="Arial" w:eastAsia="Arial" w:hAnsi="Arial" w:cs="Arial"/>
          <w:b/>
          <w:bCs/>
          <w:color w:val="000000" w:themeColor="text1"/>
          <w:sz w:val="18"/>
          <w:szCs w:val="18"/>
          <w:lang w:val="en" w:eastAsia="en-GB"/>
        </w:rPr>
        <w:t>8</w:t>
      </w:r>
      <w:r w:rsidR="004727E7" w:rsidRPr="004727E7">
        <w:rPr>
          <w:rFonts w:ascii="Arial" w:eastAsia="Arial" w:hAnsi="Arial" w:cs="Arial"/>
          <w:b/>
          <w:bCs/>
          <w:color w:val="000000" w:themeColor="text1"/>
          <w:sz w:val="18"/>
          <w:szCs w:val="18"/>
          <w:lang w:val="en" w:eastAsia="en-GB"/>
        </w:rPr>
        <w:t>.</w:t>
      </w:r>
      <w:r>
        <w:rPr>
          <w:rFonts w:ascii="Arial" w:eastAsia="Arial" w:hAnsi="Arial" w:cs="Arial"/>
          <w:b/>
          <w:bCs/>
          <w:color w:val="000000" w:themeColor="text1"/>
          <w:sz w:val="18"/>
          <w:szCs w:val="18"/>
          <w:lang w:val="en" w:eastAsia="en-GB"/>
        </w:rPr>
        <w:t>7</w:t>
      </w:r>
      <w:r w:rsidR="004727E7" w:rsidRPr="004727E7">
        <w:rPr>
          <w:rFonts w:ascii="Arial" w:eastAsia="Arial" w:hAnsi="Arial" w:cs="Arial"/>
          <w:b/>
          <w:bCs/>
          <w:color w:val="000000" w:themeColor="text1"/>
          <w:sz w:val="18"/>
          <w:szCs w:val="18"/>
          <w:lang w:val="en" w:eastAsia="en-GB"/>
        </w:rPr>
        <w:t xml:space="preserve"> NRM Submission</w:t>
      </w:r>
    </w:p>
    <w:p w14:paraId="2C922933" w14:textId="6F4F8049" w:rsidR="004727E7" w:rsidRPr="004727E7" w:rsidRDefault="004727E7" w:rsidP="004727E7">
      <w:pPr>
        <w:shd w:val="clear" w:color="auto" w:fill="FFFFFF"/>
        <w:spacing w:after="240" w:line="240" w:lineRule="auto"/>
        <w:rPr>
          <w:rFonts w:ascii="Arial" w:eastAsia="Times New Roman" w:hAnsi="Arial" w:cs="Arial"/>
          <w:color w:val="000000"/>
          <w:sz w:val="18"/>
          <w:szCs w:val="18"/>
          <w:lang w:eastAsia="en-GB"/>
        </w:rPr>
      </w:pPr>
      <w:r w:rsidRPr="004727E7">
        <w:rPr>
          <w:rFonts w:ascii="Arial" w:eastAsia="Times New Roman" w:hAnsi="Arial" w:cs="Arial"/>
          <w:color w:val="000000"/>
          <w:sz w:val="18"/>
          <w:szCs w:val="18"/>
          <w:lang w:eastAsia="en-GB"/>
        </w:rPr>
        <w:t xml:space="preserve">Since 29th August 2019, the NRM and Duty </w:t>
      </w:r>
      <w:r w:rsidR="006A2A55" w:rsidRPr="004727E7">
        <w:rPr>
          <w:rFonts w:ascii="Arial" w:eastAsia="Times New Roman" w:hAnsi="Arial" w:cs="Arial"/>
          <w:color w:val="000000"/>
          <w:sz w:val="18"/>
          <w:szCs w:val="18"/>
          <w:lang w:eastAsia="en-GB"/>
        </w:rPr>
        <w:t>to</w:t>
      </w:r>
      <w:r w:rsidRPr="004727E7">
        <w:rPr>
          <w:rFonts w:ascii="Arial" w:eastAsia="Times New Roman" w:hAnsi="Arial" w:cs="Arial"/>
          <w:color w:val="000000"/>
          <w:sz w:val="18"/>
          <w:szCs w:val="18"/>
          <w:lang w:eastAsia="en-GB"/>
        </w:rPr>
        <w:t xml:space="preserve"> Notify (DTN) referral process for designated First Responders has now moved online. All NRM referrals are achieved through submission of a single online form, whether for an adult or child victim. The form can also be </w:t>
      </w:r>
      <w:r w:rsidRPr="004727E7">
        <w:rPr>
          <w:rFonts w:ascii="Arial" w:eastAsia="Times New Roman" w:hAnsi="Arial" w:cs="Arial"/>
          <w:b/>
          <w:bCs/>
          <w:color w:val="000000"/>
          <w:sz w:val="18"/>
          <w:szCs w:val="18"/>
          <w:lang w:eastAsia="en-GB"/>
        </w:rPr>
        <w:t>filled in offline</w:t>
      </w:r>
      <w:r w:rsidRPr="004727E7">
        <w:rPr>
          <w:rFonts w:ascii="Arial" w:eastAsia="Times New Roman" w:hAnsi="Arial" w:cs="Arial"/>
          <w:color w:val="000000"/>
          <w:sz w:val="18"/>
          <w:szCs w:val="18"/>
          <w:lang w:eastAsia="en-GB"/>
        </w:rPr>
        <w:t xml:space="preserve"> prior to submission online. For a downloadable version of the form with amendable fields, visit </w:t>
      </w:r>
      <w:hyperlink r:id="rId71" w:history="1">
        <w:r w:rsidRPr="004727E7">
          <w:rPr>
            <w:rFonts w:ascii="Arial" w:eastAsia="Times New Roman" w:hAnsi="Arial" w:cs="Arial"/>
            <w:b/>
            <w:bCs/>
            <w:color w:val="FF0000"/>
            <w:sz w:val="18"/>
            <w:szCs w:val="18"/>
            <w:lang w:eastAsia="en-GB"/>
          </w:rPr>
          <w:t xml:space="preserve">Modern Slavery Victims: Referral and Assessment </w:t>
        </w:r>
        <w:sdt>
          <w:sdtPr>
            <w:rPr>
              <w:rFonts w:ascii="Arial" w:eastAsia="Times New Roman" w:hAnsi="Arial" w:cs="Arial"/>
              <w:b/>
              <w:bCs/>
              <w:color w:val="FF0000"/>
              <w:sz w:val="18"/>
              <w:szCs w:val="18"/>
              <w:lang w:eastAsia="en-GB"/>
            </w:rPr>
            <w:tag w:val="goog_rdk_28"/>
            <w:id w:val="59141715"/>
          </w:sdtPr>
          <w:sdtEndPr/>
          <w:sdtContent/>
        </w:sdt>
        <w:sdt>
          <w:sdtPr>
            <w:rPr>
              <w:rFonts w:ascii="Arial" w:eastAsia="Times New Roman" w:hAnsi="Arial" w:cs="Arial"/>
              <w:b/>
              <w:bCs/>
              <w:color w:val="FF0000"/>
              <w:sz w:val="18"/>
              <w:szCs w:val="18"/>
              <w:lang w:eastAsia="en-GB"/>
            </w:rPr>
            <w:tag w:val="goog_rdk_29"/>
            <w:id w:val="-909533828"/>
          </w:sdtPr>
          <w:sdtEndPr/>
          <w:sdtContent/>
        </w:sdt>
        <w:r w:rsidRPr="004727E7">
          <w:rPr>
            <w:rFonts w:ascii="Arial" w:eastAsia="Times New Roman" w:hAnsi="Arial" w:cs="Arial"/>
            <w:b/>
            <w:bCs/>
            <w:color w:val="FF0000"/>
            <w:sz w:val="18"/>
            <w:szCs w:val="18"/>
            <w:lang w:eastAsia="en-GB"/>
          </w:rPr>
          <w:t>Form (offline version</w:t>
        </w:r>
        <w:r w:rsidRPr="004727E7">
          <w:rPr>
            <w:rFonts w:ascii="Arial" w:eastAsia="Times New Roman" w:hAnsi="Arial" w:cs="Arial"/>
            <w:b/>
            <w:bCs/>
            <w:color w:val="017BBA"/>
            <w:sz w:val="18"/>
            <w:szCs w:val="18"/>
            <w:lang w:eastAsia="en-GB"/>
          </w:rPr>
          <w:t>)</w:t>
        </w:r>
      </w:hyperlink>
      <w:r w:rsidRPr="004727E7">
        <w:rPr>
          <w:rFonts w:ascii="Arial" w:eastAsia="Times New Roman" w:hAnsi="Arial" w:cs="Arial"/>
          <w:color w:val="000000"/>
          <w:sz w:val="18"/>
          <w:szCs w:val="18"/>
          <w:lang w:eastAsia="en-GB"/>
        </w:rPr>
        <w:t>. </w:t>
      </w:r>
      <w:r w:rsidRPr="004727E7">
        <w:rPr>
          <w:rFonts w:ascii="Arial" w:eastAsia="Times New Roman" w:hAnsi="Arial" w:cs="Arial"/>
          <w:b/>
          <w:bCs/>
          <w:color w:val="000000"/>
          <w:sz w:val="18"/>
          <w:szCs w:val="18"/>
          <w:u w:val="single"/>
          <w:lang w:eastAsia="en-GB"/>
        </w:rPr>
        <w:t>Please note</w:t>
      </w:r>
      <w:r w:rsidRPr="004727E7">
        <w:rPr>
          <w:rFonts w:ascii="Arial" w:eastAsia="Times New Roman" w:hAnsi="Arial" w:cs="Arial"/>
          <w:color w:val="000000"/>
          <w:sz w:val="18"/>
          <w:szCs w:val="18"/>
          <w:lang w:eastAsia="en-GB"/>
        </w:rPr>
        <w:t>: The online system will log out if the form is not submitted within a certain timeframe.</w:t>
      </w:r>
    </w:p>
    <w:p w14:paraId="7E43429F" w14:textId="77777777" w:rsidR="004727E7" w:rsidRPr="004727E7" w:rsidRDefault="004727E7" w:rsidP="004727E7">
      <w:pPr>
        <w:shd w:val="clear" w:color="auto" w:fill="FFFFFF"/>
        <w:spacing w:after="240" w:line="240" w:lineRule="auto"/>
        <w:rPr>
          <w:rFonts w:ascii="Arial" w:eastAsia="Arial" w:hAnsi="Arial" w:cs="Arial"/>
          <w:color w:val="FF0000"/>
          <w:sz w:val="18"/>
          <w:szCs w:val="18"/>
          <w:lang w:eastAsia="en-GB"/>
        </w:rPr>
      </w:pPr>
      <w:r w:rsidRPr="004727E7">
        <w:rPr>
          <w:rFonts w:ascii="Arial" w:eastAsia="Times New Roman" w:hAnsi="Arial" w:cs="Arial"/>
          <w:color w:val="000000"/>
          <w:sz w:val="18"/>
          <w:szCs w:val="18"/>
          <w:lang w:eastAsia="en-GB"/>
        </w:rPr>
        <w:t xml:space="preserve">Once a form submission is received by the Home Office, each case will be assigned a reference number which will be emailed by return. Referral to the NRM passes the case to the SCA, who will log the referral and decide the case. For further information on this modified process,  </w:t>
      </w:r>
      <w:sdt>
        <w:sdtPr>
          <w:rPr>
            <w:rFonts w:ascii="Arial" w:eastAsia="Times New Roman" w:hAnsi="Arial" w:cs="Arial"/>
            <w:color w:val="FF0000"/>
            <w:sz w:val="18"/>
            <w:szCs w:val="18"/>
            <w:lang w:eastAsia="en-GB"/>
          </w:rPr>
          <w:tag w:val="goog_rdk_26"/>
          <w:id w:val="522974161"/>
        </w:sdtPr>
        <w:sdtEndPr/>
        <w:sdtContent>
          <w:r w:rsidRPr="004727E7">
            <w:rPr>
              <w:rFonts w:ascii="Arial" w:eastAsia="Times New Roman" w:hAnsi="Arial" w:cs="Arial"/>
              <w:color w:val="FF0000"/>
              <w:sz w:val="18"/>
              <w:szCs w:val="18"/>
              <w:lang w:eastAsia="en-GB"/>
            </w:rPr>
            <w:t xml:space="preserve">see </w:t>
          </w:r>
        </w:sdtContent>
      </w:sdt>
      <w:hyperlink r:id="rId72">
        <w:r w:rsidRPr="004727E7">
          <w:rPr>
            <w:rFonts w:ascii="Arial" w:eastAsia="Times New Roman" w:hAnsi="Arial" w:cs="Arial"/>
            <w:b/>
            <w:bCs/>
            <w:color w:val="FF0000"/>
            <w:sz w:val="18"/>
            <w:szCs w:val="18"/>
            <w:lang w:eastAsia="en-GB"/>
          </w:rPr>
          <w:t>How to Report a Victim of Modern Slavery: First Responder Factsheet</w:t>
        </w:r>
      </w:hyperlink>
      <w:r w:rsidRPr="004727E7">
        <w:rPr>
          <w:rFonts w:ascii="Arial" w:eastAsia="Times New Roman" w:hAnsi="Arial" w:cs="Arial"/>
          <w:color w:val="000000"/>
          <w:sz w:val="18"/>
          <w:szCs w:val="18"/>
          <w:lang w:eastAsia="en-GB"/>
        </w:rPr>
        <w:t>. </w:t>
      </w:r>
      <w:r w:rsidRPr="004727E7">
        <w:rPr>
          <w:rFonts w:ascii="Arial" w:eastAsia="Arial" w:hAnsi="Arial" w:cs="Arial"/>
          <w:color w:val="000000" w:themeColor="text1"/>
          <w:sz w:val="18"/>
          <w:szCs w:val="18"/>
          <w:lang w:eastAsia="en-GB"/>
        </w:rPr>
        <w:t xml:space="preserve">To complete and see where to send the forms, and the associated guidance, visit </w:t>
      </w:r>
      <w:hyperlink r:id="rId73">
        <w:r w:rsidRPr="004727E7">
          <w:rPr>
            <w:rFonts w:ascii="Arial" w:eastAsia="Arial" w:hAnsi="Arial" w:cs="Arial"/>
            <w:color w:val="FF0000"/>
            <w:sz w:val="18"/>
            <w:szCs w:val="18"/>
            <w:lang w:eastAsia="en-GB"/>
          </w:rPr>
          <w:t xml:space="preserve">Modern Slavery Victims: Referral and Assessment </w:t>
        </w:r>
      </w:hyperlink>
      <w:sdt>
        <w:sdtPr>
          <w:rPr>
            <w:rFonts w:ascii="Arial" w:eastAsia="Arial" w:hAnsi="Arial" w:cs="Arial"/>
            <w:color w:val="FF0000"/>
            <w:sz w:val="18"/>
            <w:szCs w:val="18"/>
            <w:lang w:eastAsia="en-GB"/>
          </w:rPr>
          <w:tag w:val="goog_rdk_28"/>
          <w:id w:val="1049044090"/>
        </w:sdtPr>
        <w:sdtEndPr/>
        <w:sdtContent/>
      </w:sdt>
      <w:sdt>
        <w:sdtPr>
          <w:rPr>
            <w:rFonts w:ascii="Arial" w:eastAsia="Arial" w:hAnsi="Arial" w:cs="Arial"/>
            <w:color w:val="FF0000"/>
            <w:sz w:val="18"/>
            <w:szCs w:val="18"/>
            <w:lang w:eastAsia="en-GB"/>
          </w:rPr>
          <w:tag w:val="goog_rdk_29"/>
          <w:id w:val="-1686519881"/>
        </w:sdtPr>
        <w:sdtEndPr/>
        <w:sdtContent/>
      </w:sdt>
      <w:hyperlink r:id="rId74">
        <w:r w:rsidRPr="004727E7">
          <w:rPr>
            <w:rFonts w:ascii="Arial" w:eastAsia="Arial" w:hAnsi="Arial" w:cs="Arial"/>
            <w:color w:val="FF0000"/>
            <w:sz w:val="18"/>
            <w:szCs w:val="18"/>
            <w:lang w:eastAsia="en-GB"/>
          </w:rPr>
          <w:t>Forms</w:t>
        </w:r>
      </w:hyperlink>
      <w:r w:rsidRPr="004727E7">
        <w:rPr>
          <w:rFonts w:ascii="Arial" w:eastAsia="Arial" w:hAnsi="Arial" w:cs="Arial"/>
          <w:color w:val="FF0000"/>
          <w:sz w:val="18"/>
          <w:szCs w:val="18"/>
          <w:lang w:eastAsia="en-GB"/>
        </w:rPr>
        <w:t>.</w:t>
      </w:r>
    </w:p>
    <w:p w14:paraId="205793C6" w14:textId="1F810408" w:rsidR="004727E7" w:rsidRPr="004727E7" w:rsidRDefault="004727E7" w:rsidP="004727E7">
      <w:pPr>
        <w:shd w:val="clear" w:color="auto" w:fill="FFFFFF"/>
        <w:spacing w:after="240" w:line="240" w:lineRule="auto"/>
        <w:rPr>
          <w:rFonts w:ascii="Arial" w:eastAsia="Times New Roman" w:hAnsi="Arial" w:cs="Arial"/>
          <w:color w:val="000000"/>
          <w:sz w:val="18"/>
          <w:szCs w:val="18"/>
          <w:lang w:val="en" w:eastAsia="en-GB"/>
        </w:rPr>
      </w:pPr>
      <w:r w:rsidRPr="004727E7">
        <w:rPr>
          <w:rFonts w:ascii="Arial" w:eastAsia="Times New Roman" w:hAnsi="Arial" w:cs="Arial"/>
          <w:color w:val="000000"/>
          <w:sz w:val="18"/>
          <w:szCs w:val="18"/>
          <w:lang w:val="en" w:eastAsia="en-GB"/>
        </w:rPr>
        <w:t xml:space="preserve">The NRM Form is the principal vehicle through which the Single Competent Authority (Home Office) decides on the status of a suspected victim of modern slavery and/or human trafficking. The SCA may request for additional evidence, but not always. As such, it is essential to include as much information as is possible to facilitate a police investigation and a positive decision. </w:t>
      </w:r>
      <w:r w:rsidRPr="004727E7">
        <w:rPr>
          <w:rFonts w:ascii="Arial" w:hAnsi="Arial" w:cs="Arial"/>
          <w:sz w:val="18"/>
          <w:szCs w:val="18"/>
          <w:lang w:val="en-US"/>
        </w:rPr>
        <w:t xml:space="preserve">Professionals submitting NRM referrals are encouraged to submit any further relevant information as it comes to light. This may be the case prior to a decision being </w:t>
      </w:r>
      <w:r w:rsidR="006A2A55" w:rsidRPr="004727E7">
        <w:rPr>
          <w:rFonts w:ascii="Arial" w:hAnsi="Arial" w:cs="Arial"/>
          <w:sz w:val="18"/>
          <w:szCs w:val="18"/>
          <w:lang w:val="en-US"/>
        </w:rPr>
        <w:t>made or</w:t>
      </w:r>
      <w:r w:rsidRPr="004727E7">
        <w:rPr>
          <w:rFonts w:ascii="Arial" w:hAnsi="Arial" w:cs="Arial"/>
          <w:sz w:val="18"/>
          <w:szCs w:val="18"/>
          <w:lang w:val="en-US"/>
        </w:rPr>
        <w:t xml:space="preserve"> following a negative decision (see Section 6.7 for further guidance on reconsideration requests). It is also good practice to adopt a multi-agency approach, with social care professionals acting as the lead in bringing together intel from any relevant partners working with the young person as evidence to be submitted as supporting </w:t>
      </w:r>
      <w:r w:rsidRPr="004727E7">
        <w:rPr>
          <w:rFonts w:ascii="Arial" w:hAnsi="Arial" w:cs="Arial"/>
          <w:sz w:val="18"/>
          <w:szCs w:val="18"/>
          <w:lang w:val="en-US"/>
        </w:rPr>
        <w:lastRenderedPageBreak/>
        <w:t>evidence with any NRM referrals.</w:t>
      </w:r>
      <w:r w:rsidR="00543E0F">
        <w:rPr>
          <w:rFonts w:ascii="Arial" w:eastAsia="Times New Roman" w:hAnsi="Arial" w:cs="Arial"/>
          <w:color w:val="000000"/>
          <w:sz w:val="18"/>
          <w:szCs w:val="18"/>
          <w:lang w:val="en" w:eastAsia="en-GB"/>
        </w:rPr>
        <w:t xml:space="preserve">8.8 </w:t>
      </w:r>
      <w:r w:rsidRPr="004727E7">
        <w:rPr>
          <w:rFonts w:ascii="Arial" w:eastAsia="Times New Roman" w:hAnsi="Arial" w:cs="Arial"/>
          <w:color w:val="000000"/>
          <w:sz w:val="18"/>
          <w:szCs w:val="18"/>
          <w:lang w:val="en" w:eastAsia="en-GB"/>
        </w:rPr>
        <w:t>When determining what content to include on the form, it is recommended to:</w:t>
      </w:r>
    </w:p>
    <w:p w14:paraId="5ACCE606" w14:textId="77777777" w:rsidR="004727E7" w:rsidRPr="004727E7" w:rsidRDefault="004727E7" w:rsidP="004727E7">
      <w:pPr>
        <w:numPr>
          <w:ilvl w:val="0"/>
          <w:numId w:val="32"/>
        </w:numPr>
        <w:shd w:val="clear" w:color="auto" w:fill="FFFFFF"/>
        <w:spacing w:before="120" w:after="120" w:line="240" w:lineRule="auto"/>
        <w:ind w:left="714" w:hanging="357"/>
        <w:rPr>
          <w:rFonts w:ascii="Arial" w:eastAsia="Times New Roman" w:hAnsi="Arial" w:cs="Arial"/>
          <w:color w:val="000000"/>
          <w:sz w:val="18"/>
          <w:szCs w:val="18"/>
          <w:lang w:val="en" w:eastAsia="en-GB"/>
        </w:rPr>
      </w:pPr>
      <w:r w:rsidRPr="004727E7">
        <w:rPr>
          <w:rFonts w:ascii="Arial" w:eastAsia="Times New Roman" w:hAnsi="Arial" w:cs="Arial"/>
          <w:color w:val="000000"/>
          <w:sz w:val="18"/>
          <w:szCs w:val="18"/>
          <w:lang w:val="en" w:eastAsia="en-GB"/>
        </w:rPr>
        <w:t xml:space="preserve">1) Expand on the circumstances or details of your encounter or contact with the potential victim, providing background to how the information was provided (for example on first encounter during police operation). Please set out in as much detail as possible exactly what you think has happened to this person that makes them a potential victim of modern slavery, and why you think the story is credible – for example external supporting evidence, or the </w:t>
      </w:r>
      <w:proofErr w:type="spellStart"/>
      <w:r w:rsidRPr="004727E7">
        <w:rPr>
          <w:rFonts w:ascii="Arial" w:eastAsia="Times New Roman" w:hAnsi="Arial" w:cs="Arial"/>
          <w:color w:val="000000"/>
          <w:sz w:val="18"/>
          <w:szCs w:val="18"/>
          <w:lang w:val="en" w:eastAsia="en-GB"/>
        </w:rPr>
        <w:t>behaviour</w:t>
      </w:r>
      <w:proofErr w:type="spellEnd"/>
      <w:r w:rsidRPr="004727E7">
        <w:rPr>
          <w:rFonts w:ascii="Arial" w:eastAsia="Times New Roman" w:hAnsi="Arial" w:cs="Arial"/>
          <w:color w:val="000000"/>
          <w:sz w:val="18"/>
          <w:szCs w:val="18"/>
          <w:lang w:val="en" w:eastAsia="en-GB"/>
        </w:rPr>
        <w:t xml:space="preserve"> and appearance of an individual. </w:t>
      </w:r>
    </w:p>
    <w:p w14:paraId="01A15EE2" w14:textId="77777777" w:rsidR="004727E7" w:rsidRPr="004727E7" w:rsidRDefault="004727E7" w:rsidP="004727E7">
      <w:pPr>
        <w:numPr>
          <w:ilvl w:val="0"/>
          <w:numId w:val="32"/>
        </w:numPr>
        <w:shd w:val="clear" w:color="auto" w:fill="FFFFFF"/>
        <w:spacing w:before="120" w:after="120" w:line="240" w:lineRule="auto"/>
        <w:ind w:left="714" w:hanging="357"/>
        <w:rPr>
          <w:rFonts w:ascii="Arial" w:eastAsia="Times New Roman" w:hAnsi="Arial" w:cs="Arial"/>
          <w:color w:val="000000"/>
          <w:sz w:val="18"/>
          <w:szCs w:val="18"/>
          <w:lang w:val="en" w:eastAsia="en-GB"/>
        </w:rPr>
      </w:pPr>
      <w:r w:rsidRPr="004727E7">
        <w:rPr>
          <w:rFonts w:ascii="Arial" w:eastAsia="Times New Roman" w:hAnsi="Arial" w:cs="Arial"/>
          <w:color w:val="000000"/>
          <w:sz w:val="18"/>
          <w:szCs w:val="18"/>
          <w:lang w:val="en" w:eastAsia="en-GB"/>
        </w:rPr>
        <w:t xml:space="preserve">2) Provide evidence of the indicators that you have identified. </w:t>
      </w:r>
    </w:p>
    <w:p w14:paraId="26C1AA64" w14:textId="77777777" w:rsidR="004727E7" w:rsidRPr="004727E7" w:rsidRDefault="004727E7" w:rsidP="004727E7">
      <w:pPr>
        <w:numPr>
          <w:ilvl w:val="0"/>
          <w:numId w:val="32"/>
        </w:numPr>
        <w:shd w:val="clear" w:color="auto" w:fill="FFFFFF"/>
        <w:spacing w:before="120" w:after="120" w:line="240" w:lineRule="auto"/>
        <w:ind w:left="714" w:hanging="357"/>
        <w:rPr>
          <w:rFonts w:ascii="Arial" w:eastAsia="Times New Roman" w:hAnsi="Arial" w:cs="Arial"/>
          <w:color w:val="000000"/>
          <w:sz w:val="18"/>
          <w:szCs w:val="18"/>
          <w:lang w:val="en" w:eastAsia="en-GB"/>
        </w:rPr>
      </w:pPr>
      <w:r w:rsidRPr="004727E7">
        <w:rPr>
          <w:rFonts w:ascii="Arial" w:eastAsia="Times New Roman" w:hAnsi="Arial" w:cs="Arial"/>
          <w:color w:val="000000"/>
          <w:sz w:val="18"/>
          <w:szCs w:val="18"/>
          <w:lang w:val="en" w:eastAsia="en-GB"/>
        </w:rPr>
        <w:t xml:space="preserve">3) Note whether it is likely that further information will become available </w:t>
      </w:r>
      <w:proofErr w:type="gramStart"/>
      <w:r w:rsidRPr="004727E7">
        <w:rPr>
          <w:rFonts w:ascii="Arial" w:eastAsia="Times New Roman" w:hAnsi="Arial" w:cs="Arial"/>
          <w:color w:val="000000"/>
          <w:sz w:val="18"/>
          <w:szCs w:val="18"/>
          <w:lang w:val="en" w:eastAsia="en-GB"/>
        </w:rPr>
        <w:t>at a later date</w:t>
      </w:r>
      <w:proofErr w:type="gramEnd"/>
      <w:r w:rsidRPr="004727E7">
        <w:rPr>
          <w:rFonts w:ascii="Arial" w:eastAsia="Times New Roman" w:hAnsi="Arial" w:cs="Arial"/>
          <w:color w:val="000000"/>
          <w:sz w:val="18"/>
          <w:szCs w:val="18"/>
          <w:lang w:val="en" w:eastAsia="en-GB"/>
        </w:rPr>
        <w:t xml:space="preserve">. </w:t>
      </w:r>
    </w:p>
    <w:p w14:paraId="6EB29133" w14:textId="77777777" w:rsidR="004727E7" w:rsidRPr="004727E7" w:rsidRDefault="004727E7" w:rsidP="004727E7">
      <w:pPr>
        <w:numPr>
          <w:ilvl w:val="0"/>
          <w:numId w:val="32"/>
        </w:numPr>
        <w:shd w:val="clear" w:color="auto" w:fill="FFFFFF"/>
        <w:spacing w:before="120" w:after="120" w:line="240" w:lineRule="auto"/>
        <w:ind w:left="714" w:hanging="357"/>
        <w:rPr>
          <w:rFonts w:ascii="Arial" w:eastAsia="Times New Roman" w:hAnsi="Arial" w:cs="Arial"/>
          <w:color w:val="000000"/>
          <w:sz w:val="18"/>
          <w:szCs w:val="18"/>
          <w:lang w:val="en" w:eastAsia="en-GB"/>
        </w:rPr>
      </w:pPr>
      <w:r w:rsidRPr="004727E7">
        <w:rPr>
          <w:rFonts w:ascii="Arial" w:eastAsia="Times New Roman" w:hAnsi="Arial" w:cs="Arial"/>
          <w:color w:val="000000"/>
          <w:sz w:val="18"/>
          <w:szCs w:val="18"/>
          <w:lang w:val="en" w:eastAsia="en-GB"/>
        </w:rPr>
        <w:t xml:space="preserve">4) Provide any other relevant information that you consider may be important and wish to include, for example living or working conditions, </w:t>
      </w:r>
      <w:proofErr w:type="spellStart"/>
      <w:r w:rsidRPr="004727E7">
        <w:rPr>
          <w:rFonts w:ascii="Arial" w:eastAsia="Times New Roman" w:hAnsi="Arial" w:cs="Arial"/>
          <w:color w:val="000000"/>
          <w:sz w:val="18"/>
          <w:szCs w:val="18"/>
          <w:lang w:val="en" w:eastAsia="en-GB"/>
        </w:rPr>
        <w:t>behaviour</w:t>
      </w:r>
      <w:proofErr w:type="spellEnd"/>
      <w:r w:rsidRPr="004727E7">
        <w:rPr>
          <w:rFonts w:ascii="Arial" w:eastAsia="Times New Roman" w:hAnsi="Arial" w:cs="Arial"/>
          <w:color w:val="000000"/>
          <w:sz w:val="18"/>
          <w:szCs w:val="18"/>
          <w:lang w:val="en" w:eastAsia="en-GB"/>
        </w:rPr>
        <w:t>, appearance, demeanor and include information on the following:</w:t>
      </w:r>
    </w:p>
    <w:p w14:paraId="537932D2" w14:textId="77777777" w:rsidR="004727E7" w:rsidRPr="004727E7" w:rsidRDefault="004727E7" w:rsidP="004727E7">
      <w:pPr>
        <w:numPr>
          <w:ilvl w:val="0"/>
          <w:numId w:val="33"/>
        </w:numPr>
        <w:shd w:val="clear" w:color="auto" w:fill="FFFFFF"/>
        <w:spacing w:before="120" w:after="120" w:line="240" w:lineRule="auto"/>
        <w:ind w:left="714" w:hanging="357"/>
        <w:rPr>
          <w:rFonts w:ascii="Arial" w:eastAsia="Times New Roman" w:hAnsi="Arial" w:cs="Arial"/>
          <w:color w:val="000000"/>
          <w:sz w:val="18"/>
          <w:szCs w:val="18"/>
          <w:lang w:val="en" w:eastAsia="en-GB"/>
        </w:rPr>
      </w:pPr>
      <w:r w:rsidRPr="004727E7">
        <w:rPr>
          <w:rFonts w:ascii="Arial" w:eastAsia="Times New Roman" w:hAnsi="Arial" w:cs="Arial"/>
          <w:color w:val="000000"/>
          <w:sz w:val="18"/>
          <w:szCs w:val="18"/>
          <w:lang w:val="en" w:eastAsia="en-GB"/>
        </w:rPr>
        <w:t xml:space="preserve">a) Movements in or to the UK, including dates (if known). </w:t>
      </w:r>
    </w:p>
    <w:p w14:paraId="6B9F8A10" w14:textId="77777777" w:rsidR="004727E7" w:rsidRPr="004727E7" w:rsidRDefault="004727E7" w:rsidP="004727E7">
      <w:pPr>
        <w:numPr>
          <w:ilvl w:val="0"/>
          <w:numId w:val="33"/>
        </w:numPr>
        <w:shd w:val="clear" w:color="auto" w:fill="FFFFFF"/>
        <w:spacing w:before="120" w:after="120" w:line="240" w:lineRule="auto"/>
        <w:ind w:left="714" w:hanging="357"/>
        <w:rPr>
          <w:rFonts w:ascii="Arial" w:eastAsia="Times New Roman" w:hAnsi="Arial" w:cs="Arial"/>
          <w:color w:val="000000"/>
          <w:sz w:val="18"/>
          <w:szCs w:val="18"/>
          <w:lang w:val="en" w:eastAsia="en-GB"/>
        </w:rPr>
      </w:pPr>
      <w:r w:rsidRPr="004727E7">
        <w:rPr>
          <w:rFonts w:ascii="Arial" w:eastAsia="Times New Roman" w:hAnsi="Arial" w:cs="Arial"/>
          <w:color w:val="000000"/>
          <w:sz w:val="18"/>
          <w:szCs w:val="18"/>
          <w:lang w:val="en" w:eastAsia="en-GB"/>
        </w:rPr>
        <w:t xml:space="preserve">b) Suspected place of exploitation (if known). </w:t>
      </w:r>
    </w:p>
    <w:p w14:paraId="6280779B" w14:textId="77777777" w:rsidR="004727E7" w:rsidRPr="004727E7" w:rsidRDefault="004727E7" w:rsidP="004727E7">
      <w:pPr>
        <w:numPr>
          <w:ilvl w:val="0"/>
          <w:numId w:val="33"/>
        </w:numPr>
        <w:shd w:val="clear" w:color="auto" w:fill="FFFFFF"/>
        <w:spacing w:before="120" w:after="120" w:line="240" w:lineRule="auto"/>
        <w:ind w:left="714" w:hanging="357"/>
        <w:rPr>
          <w:rFonts w:ascii="Arial" w:eastAsia="Times New Roman" w:hAnsi="Arial" w:cs="Arial"/>
          <w:color w:val="000000"/>
          <w:sz w:val="18"/>
          <w:szCs w:val="18"/>
          <w:lang w:val="en" w:eastAsia="en-GB"/>
        </w:rPr>
      </w:pPr>
      <w:r w:rsidRPr="004727E7">
        <w:rPr>
          <w:rFonts w:ascii="Arial" w:eastAsia="Times New Roman" w:hAnsi="Arial" w:cs="Arial"/>
          <w:color w:val="000000"/>
          <w:sz w:val="18"/>
          <w:szCs w:val="18"/>
          <w:lang w:val="en" w:eastAsia="en-GB"/>
        </w:rPr>
        <w:t xml:space="preserve">c) Address where incident took place (if known). </w:t>
      </w:r>
    </w:p>
    <w:p w14:paraId="75794F72" w14:textId="77777777" w:rsidR="004727E7" w:rsidRPr="004727E7" w:rsidRDefault="004727E7" w:rsidP="004727E7">
      <w:pPr>
        <w:numPr>
          <w:ilvl w:val="0"/>
          <w:numId w:val="33"/>
        </w:numPr>
        <w:shd w:val="clear" w:color="auto" w:fill="FFFFFF"/>
        <w:spacing w:before="120" w:after="120" w:line="240" w:lineRule="auto"/>
        <w:ind w:left="714" w:hanging="357"/>
        <w:rPr>
          <w:rFonts w:ascii="Arial" w:eastAsia="Times New Roman" w:hAnsi="Arial" w:cs="Arial"/>
          <w:color w:val="000000"/>
          <w:sz w:val="18"/>
          <w:szCs w:val="18"/>
          <w:lang w:val="en" w:eastAsia="en-GB"/>
        </w:rPr>
      </w:pPr>
      <w:r w:rsidRPr="004727E7">
        <w:rPr>
          <w:rFonts w:ascii="Arial" w:eastAsia="Times New Roman" w:hAnsi="Arial" w:cs="Arial"/>
          <w:color w:val="000000"/>
          <w:sz w:val="18"/>
          <w:szCs w:val="18"/>
          <w:lang w:val="en" w:eastAsia="en-GB"/>
        </w:rPr>
        <w:t xml:space="preserve">d) Name of agent, exploiter or trafficker (if known). </w:t>
      </w:r>
    </w:p>
    <w:p w14:paraId="49E9B5F5" w14:textId="77777777" w:rsidR="004727E7" w:rsidRPr="004727E7" w:rsidRDefault="004727E7" w:rsidP="004727E7">
      <w:pPr>
        <w:numPr>
          <w:ilvl w:val="0"/>
          <w:numId w:val="33"/>
        </w:numPr>
        <w:shd w:val="clear" w:color="auto" w:fill="FFFFFF"/>
        <w:spacing w:before="120" w:after="120" w:line="240" w:lineRule="auto"/>
        <w:ind w:left="714" w:hanging="357"/>
        <w:rPr>
          <w:rFonts w:ascii="Arial" w:eastAsia="Times New Roman" w:hAnsi="Arial" w:cs="Arial"/>
          <w:color w:val="000000"/>
          <w:sz w:val="18"/>
          <w:szCs w:val="18"/>
          <w:lang w:val="en" w:eastAsia="en-GB"/>
        </w:rPr>
      </w:pPr>
      <w:r w:rsidRPr="004727E7">
        <w:rPr>
          <w:rFonts w:ascii="Arial" w:eastAsia="Times New Roman" w:hAnsi="Arial" w:cs="Arial"/>
          <w:color w:val="000000"/>
          <w:sz w:val="18"/>
          <w:szCs w:val="18"/>
          <w:lang w:val="en" w:eastAsia="en-GB"/>
        </w:rPr>
        <w:t xml:space="preserve">e) Name of other victims (if known). </w:t>
      </w:r>
    </w:p>
    <w:p w14:paraId="25F6676D" w14:textId="77777777" w:rsidR="004727E7" w:rsidRPr="004727E7" w:rsidRDefault="004727E7" w:rsidP="004727E7">
      <w:pPr>
        <w:numPr>
          <w:ilvl w:val="0"/>
          <w:numId w:val="32"/>
        </w:numPr>
        <w:shd w:val="clear" w:color="auto" w:fill="FFFFFF"/>
        <w:spacing w:before="120" w:after="120" w:line="240" w:lineRule="auto"/>
        <w:ind w:left="714" w:hanging="357"/>
        <w:rPr>
          <w:rFonts w:ascii="Arial" w:eastAsia="Times New Roman" w:hAnsi="Arial" w:cs="Arial"/>
          <w:color w:val="000000"/>
          <w:sz w:val="18"/>
          <w:szCs w:val="18"/>
          <w:lang w:val="en" w:eastAsia="en-GB"/>
        </w:rPr>
      </w:pPr>
      <w:r w:rsidRPr="004727E7">
        <w:rPr>
          <w:rFonts w:ascii="Arial" w:eastAsia="Times New Roman" w:hAnsi="Arial" w:cs="Arial"/>
          <w:color w:val="000000"/>
          <w:sz w:val="18"/>
          <w:szCs w:val="18"/>
          <w:lang w:val="en" w:eastAsia="en-GB"/>
        </w:rPr>
        <w:t xml:space="preserve">5) Record any actions you have taken including referral to other agencies (for example The Salvation Army, police, UK Visas and Immigration) where appropriate. </w:t>
      </w:r>
    </w:p>
    <w:p w14:paraId="78EA77E4" w14:textId="77777777" w:rsidR="004727E7" w:rsidRPr="004727E7" w:rsidRDefault="004727E7" w:rsidP="004727E7">
      <w:pPr>
        <w:numPr>
          <w:ilvl w:val="0"/>
          <w:numId w:val="32"/>
        </w:numPr>
        <w:shd w:val="clear" w:color="auto" w:fill="FFFFFF"/>
        <w:spacing w:before="120" w:after="120" w:line="240" w:lineRule="auto"/>
        <w:ind w:left="714" w:hanging="357"/>
        <w:rPr>
          <w:rFonts w:ascii="Arial" w:eastAsia="Times New Roman" w:hAnsi="Arial" w:cs="Arial"/>
          <w:color w:val="000000"/>
          <w:sz w:val="18"/>
          <w:szCs w:val="18"/>
          <w:lang w:val="en" w:eastAsia="en-GB"/>
        </w:rPr>
      </w:pPr>
      <w:r w:rsidRPr="004727E7">
        <w:rPr>
          <w:rFonts w:ascii="Arial" w:eastAsia="Times New Roman" w:hAnsi="Arial" w:cs="Arial"/>
          <w:color w:val="000000"/>
          <w:sz w:val="18"/>
          <w:szCs w:val="18"/>
          <w:lang w:val="en" w:eastAsia="en-GB"/>
        </w:rPr>
        <w:t>6) Note any immediate concerns regarding the potential victim’s health, psychological well-being or safety.</w:t>
      </w:r>
    </w:p>
    <w:p w14:paraId="560667FA" w14:textId="7BCAC263" w:rsidR="004727E7" w:rsidRPr="004727E7" w:rsidRDefault="00543E0F" w:rsidP="004727E7">
      <w:pPr>
        <w:rPr>
          <w:rFonts w:ascii="Arial" w:hAnsi="Arial" w:cs="Arial"/>
          <w:b/>
          <w:bCs/>
          <w:sz w:val="18"/>
          <w:szCs w:val="18"/>
        </w:rPr>
      </w:pPr>
      <w:r>
        <w:rPr>
          <w:rFonts w:ascii="Arial" w:eastAsia="Times New Roman" w:hAnsi="Arial" w:cs="Arial"/>
          <w:b/>
          <w:color w:val="000000"/>
          <w:sz w:val="18"/>
          <w:szCs w:val="18"/>
          <w:lang w:val="en" w:eastAsia="en-GB"/>
        </w:rPr>
        <w:t>8</w:t>
      </w:r>
      <w:r w:rsidR="004727E7" w:rsidRPr="004727E7">
        <w:rPr>
          <w:rFonts w:ascii="Arial" w:eastAsia="Times New Roman" w:hAnsi="Arial" w:cs="Arial"/>
          <w:b/>
          <w:color w:val="000000"/>
          <w:sz w:val="18"/>
          <w:szCs w:val="18"/>
          <w:lang w:val="en" w:eastAsia="en-GB"/>
        </w:rPr>
        <w:t>.</w:t>
      </w:r>
      <w:r>
        <w:rPr>
          <w:rFonts w:ascii="Arial" w:eastAsia="Times New Roman" w:hAnsi="Arial" w:cs="Arial"/>
          <w:b/>
          <w:color w:val="000000"/>
          <w:sz w:val="18"/>
          <w:szCs w:val="18"/>
          <w:lang w:val="en" w:eastAsia="en-GB"/>
        </w:rPr>
        <w:t>9</w:t>
      </w:r>
      <w:r w:rsidR="004727E7" w:rsidRPr="004727E7">
        <w:rPr>
          <w:rFonts w:ascii="Arial" w:eastAsia="Times New Roman" w:hAnsi="Arial" w:cs="Arial"/>
          <w:b/>
          <w:color w:val="000000"/>
          <w:sz w:val="18"/>
          <w:szCs w:val="18"/>
          <w:lang w:val="en" w:eastAsia="en-GB"/>
        </w:rPr>
        <w:t xml:space="preserve"> Submitting a Reconsideration Request of an </w:t>
      </w:r>
      <w:r w:rsidR="004727E7" w:rsidRPr="004727E7">
        <w:rPr>
          <w:rFonts w:ascii="Arial" w:hAnsi="Arial" w:cs="Arial"/>
          <w:b/>
          <w:bCs/>
          <w:sz w:val="18"/>
          <w:szCs w:val="18"/>
        </w:rPr>
        <w:t>NRM decision</w:t>
      </w:r>
    </w:p>
    <w:p w14:paraId="4ECFCF4A" w14:textId="77777777" w:rsidR="004727E7" w:rsidRPr="004727E7" w:rsidRDefault="004727E7" w:rsidP="004727E7">
      <w:pPr>
        <w:rPr>
          <w:rFonts w:ascii="Arial" w:hAnsi="Arial" w:cs="Arial"/>
          <w:sz w:val="18"/>
          <w:szCs w:val="18"/>
        </w:rPr>
      </w:pPr>
      <w:r w:rsidRPr="004727E7">
        <w:rPr>
          <w:rFonts w:ascii="Arial" w:hAnsi="Arial" w:cs="Arial"/>
          <w:sz w:val="18"/>
          <w:szCs w:val="18"/>
        </w:rPr>
        <w:t xml:space="preserve">The </w:t>
      </w:r>
      <w:hyperlink r:id="rId75" w:history="1">
        <w:r w:rsidRPr="004727E7">
          <w:rPr>
            <w:rFonts w:ascii="Arial" w:hAnsi="Arial" w:cs="Arial"/>
            <w:b/>
            <w:bCs/>
            <w:color w:val="017BBA"/>
            <w:sz w:val="18"/>
            <w:szCs w:val="18"/>
          </w:rPr>
          <w:t>Single Competent Authority Guidance</w:t>
        </w:r>
      </w:hyperlink>
      <w:r w:rsidRPr="004727E7">
        <w:rPr>
          <w:rFonts w:ascii="Arial" w:hAnsi="Arial" w:cs="Arial"/>
          <w:sz w:val="18"/>
          <w:szCs w:val="18"/>
        </w:rPr>
        <w:t xml:space="preserve"> (p.65) published in September 2019 by the Home Office details how to make a reconsideration request following receipt of a negative NRM decision. The </w:t>
      </w:r>
      <w:hyperlink r:id="rId76" w:history="1">
        <w:r w:rsidRPr="004727E7">
          <w:rPr>
            <w:rFonts w:ascii="Arial" w:hAnsi="Arial" w:cs="Arial"/>
            <w:b/>
            <w:color w:val="017BBA"/>
            <w:sz w:val="18"/>
            <w:szCs w:val="18"/>
          </w:rPr>
          <w:t>reconsideration policy amendment statement </w:t>
        </w:r>
      </w:hyperlink>
      <w:r w:rsidRPr="004727E7">
        <w:rPr>
          <w:rFonts w:ascii="Arial" w:hAnsi="Arial" w:cs="Arial"/>
          <w:sz w:val="18"/>
          <w:szCs w:val="18"/>
        </w:rPr>
        <w:t xml:space="preserve"> also contains further guidance.</w:t>
      </w:r>
      <w:r w:rsidRPr="004727E7">
        <w:rPr>
          <w:rFonts w:ascii="Arial" w:hAnsi="Arial" w:cs="Arial"/>
          <w:sz w:val="18"/>
          <w:szCs w:val="18"/>
          <w:vertAlign w:val="superscript"/>
        </w:rPr>
        <w:footnoteReference w:id="13"/>
      </w:r>
    </w:p>
    <w:p w14:paraId="15503230" w14:textId="77777777" w:rsidR="004727E7" w:rsidRPr="004727E7" w:rsidRDefault="004727E7" w:rsidP="004727E7">
      <w:pPr>
        <w:rPr>
          <w:rFonts w:ascii="Arial" w:hAnsi="Arial" w:cs="Arial"/>
          <w:sz w:val="18"/>
          <w:szCs w:val="18"/>
        </w:rPr>
      </w:pPr>
      <w:r w:rsidRPr="004727E7">
        <w:rPr>
          <w:rFonts w:ascii="Arial" w:hAnsi="Arial" w:cs="Arial"/>
          <w:sz w:val="18"/>
          <w:szCs w:val="18"/>
        </w:rPr>
        <w:t xml:space="preserve">Any organisation can submit an NRM reconsideration request, this right is not only granted to First Responders, if 1) more information about the case becomes available and 2) there are concerns about the original decision. </w:t>
      </w:r>
      <w:r w:rsidRPr="004727E7">
        <w:rPr>
          <w:rFonts w:ascii="Arial" w:hAnsi="Arial" w:cs="Arial"/>
          <w:b/>
          <w:bCs/>
          <w:sz w:val="18"/>
          <w:szCs w:val="18"/>
          <w:u w:val="single"/>
        </w:rPr>
        <w:t>Note</w:t>
      </w:r>
      <w:r w:rsidRPr="004727E7">
        <w:rPr>
          <w:rFonts w:ascii="Arial" w:hAnsi="Arial" w:cs="Arial"/>
          <w:sz w:val="18"/>
          <w:szCs w:val="18"/>
        </w:rPr>
        <w:t>: A reconsideration will only happen if there are grounds for one.</w:t>
      </w:r>
    </w:p>
    <w:p w14:paraId="40A208EB" w14:textId="77777777" w:rsidR="004727E7" w:rsidRPr="004727E7" w:rsidRDefault="004727E7" w:rsidP="004727E7">
      <w:pPr>
        <w:spacing w:line="276" w:lineRule="auto"/>
        <w:rPr>
          <w:rFonts w:ascii="Arial" w:hAnsi="Arial" w:cs="Arial"/>
          <w:sz w:val="18"/>
          <w:szCs w:val="18"/>
        </w:rPr>
      </w:pPr>
      <w:r w:rsidRPr="004727E7">
        <w:rPr>
          <w:rFonts w:ascii="Arial" w:hAnsi="Arial" w:cs="Arial"/>
          <w:sz w:val="18"/>
          <w:szCs w:val="18"/>
        </w:rPr>
        <w:t>A request for reconsideration should include the following information:</w:t>
      </w:r>
    </w:p>
    <w:p w14:paraId="233D0307" w14:textId="77777777" w:rsidR="004727E7" w:rsidRPr="004727E7" w:rsidRDefault="004727E7" w:rsidP="004727E7">
      <w:pPr>
        <w:numPr>
          <w:ilvl w:val="0"/>
          <w:numId w:val="45"/>
        </w:numPr>
        <w:spacing w:after="0" w:line="276" w:lineRule="auto"/>
        <w:contextualSpacing/>
        <w:rPr>
          <w:rFonts w:ascii="Arial" w:eastAsia="Arial" w:hAnsi="Arial" w:cs="Arial"/>
          <w:sz w:val="18"/>
          <w:szCs w:val="18"/>
          <w:lang w:eastAsia="en-GB"/>
        </w:rPr>
      </w:pPr>
      <w:r w:rsidRPr="004727E7">
        <w:rPr>
          <w:rFonts w:ascii="Arial" w:eastAsia="Arial" w:hAnsi="Arial" w:cs="Arial"/>
          <w:i/>
          <w:iCs/>
          <w:sz w:val="18"/>
          <w:szCs w:val="18"/>
          <w:lang w:eastAsia="en-GB"/>
        </w:rPr>
        <w:t>Relevant events since the initial referral</w:t>
      </w:r>
    </w:p>
    <w:p w14:paraId="76A9ED58" w14:textId="77777777" w:rsidR="004727E7" w:rsidRPr="004727E7" w:rsidRDefault="004727E7" w:rsidP="004727E7">
      <w:pPr>
        <w:numPr>
          <w:ilvl w:val="0"/>
          <w:numId w:val="45"/>
        </w:numPr>
        <w:spacing w:after="0" w:line="276" w:lineRule="auto"/>
        <w:contextualSpacing/>
        <w:rPr>
          <w:rFonts w:ascii="Arial" w:eastAsia="Arial" w:hAnsi="Arial" w:cs="Arial"/>
          <w:sz w:val="18"/>
          <w:szCs w:val="18"/>
          <w:lang w:eastAsia="en-GB"/>
        </w:rPr>
      </w:pPr>
      <w:r w:rsidRPr="004727E7">
        <w:rPr>
          <w:rFonts w:ascii="Arial" w:hAnsi="Arial" w:cs="Arial"/>
          <w:i/>
          <w:iCs/>
          <w:sz w:val="18"/>
          <w:szCs w:val="18"/>
        </w:rPr>
        <w:t>Point out any inappropriate application of guidance/misunderstanding of grooming etc in the decision minutes</w:t>
      </w:r>
    </w:p>
    <w:p w14:paraId="700345F2" w14:textId="77777777" w:rsidR="004727E7" w:rsidRPr="004727E7" w:rsidRDefault="004727E7" w:rsidP="004727E7">
      <w:pPr>
        <w:numPr>
          <w:ilvl w:val="0"/>
          <w:numId w:val="45"/>
        </w:numPr>
        <w:spacing w:after="0" w:line="276" w:lineRule="auto"/>
        <w:contextualSpacing/>
        <w:rPr>
          <w:rFonts w:ascii="Arial" w:eastAsia="Arial" w:hAnsi="Arial" w:cs="Arial"/>
          <w:sz w:val="18"/>
          <w:szCs w:val="18"/>
          <w:lang w:eastAsia="en-GB"/>
        </w:rPr>
      </w:pPr>
      <w:r w:rsidRPr="004727E7">
        <w:rPr>
          <w:rFonts w:ascii="Arial" w:hAnsi="Arial" w:cs="Arial"/>
          <w:i/>
          <w:iCs/>
          <w:sz w:val="18"/>
          <w:szCs w:val="18"/>
        </w:rPr>
        <w:t>Add any additional indicators (cited as per the table in the referral form)</w:t>
      </w:r>
    </w:p>
    <w:p w14:paraId="489F5438" w14:textId="77777777" w:rsidR="004727E7" w:rsidRPr="004727E7" w:rsidRDefault="004727E7" w:rsidP="004727E7">
      <w:pPr>
        <w:numPr>
          <w:ilvl w:val="0"/>
          <w:numId w:val="45"/>
        </w:numPr>
        <w:spacing w:after="0" w:line="276" w:lineRule="auto"/>
        <w:contextualSpacing/>
        <w:rPr>
          <w:rFonts w:ascii="Arial" w:eastAsia="Arial" w:hAnsi="Arial" w:cs="Arial"/>
          <w:sz w:val="18"/>
          <w:szCs w:val="18"/>
          <w:lang w:eastAsia="en-GB"/>
        </w:rPr>
      </w:pPr>
      <w:r w:rsidRPr="004727E7">
        <w:rPr>
          <w:rFonts w:ascii="Arial" w:hAnsi="Arial" w:cs="Arial"/>
          <w:i/>
          <w:iCs/>
          <w:sz w:val="18"/>
          <w:szCs w:val="18"/>
        </w:rPr>
        <w:t xml:space="preserve">Include any views of the young person this want to be </w:t>
      </w:r>
      <w:proofErr w:type="gramStart"/>
      <w:r w:rsidRPr="004727E7">
        <w:rPr>
          <w:rFonts w:ascii="Arial" w:hAnsi="Arial" w:cs="Arial"/>
          <w:i/>
          <w:iCs/>
          <w:sz w:val="18"/>
          <w:szCs w:val="18"/>
        </w:rPr>
        <w:t>taken into account</w:t>
      </w:r>
      <w:proofErr w:type="gramEnd"/>
    </w:p>
    <w:p w14:paraId="68DD709C" w14:textId="2C90387E" w:rsidR="004727E7" w:rsidRPr="004727E7" w:rsidRDefault="004727E7" w:rsidP="004727E7">
      <w:pPr>
        <w:rPr>
          <w:rFonts w:ascii="Arial" w:hAnsi="Arial" w:cs="Arial"/>
          <w:b/>
          <w:bCs/>
          <w:i/>
          <w:iCs/>
          <w:sz w:val="18"/>
          <w:szCs w:val="18"/>
        </w:rPr>
      </w:pPr>
    </w:p>
    <w:p w14:paraId="1235FCA6" w14:textId="77777777" w:rsidR="004727E7" w:rsidRPr="004727E7" w:rsidRDefault="004727E7" w:rsidP="004727E7">
      <w:pPr>
        <w:rPr>
          <w:rFonts w:ascii="Arial" w:hAnsi="Arial" w:cs="Arial"/>
          <w:sz w:val="18"/>
          <w:szCs w:val="18"/>
        </w:rPr>
      </w:pPr>
      <w:r w:rsidRPr="004727E7">
        <w:rPr>
          <w:rFonts w:ascii="Arial" w:hAnsi="Arial" w:cs="Arial"/>
          <w:sz w:val="18"/>
          <w:szCs w:val="18"/>
        </w:rPr>
        <w:t xml:space="preserve">Even though there is no official government guidance on how to </w:t>
      </w:r>
      <w:proofErr w:type="gramStart"/>
      <w:r w:rsidRPr="004727E7">
        <w:rPr>
          <w:rFonts w:ascii="Arial" w:hAnsi="Arial" w:cs="Arial"/>
          <w:sz w:val="18"/>
          <w:szCs w:val="18"/>
        </w:rPr>
        <w:t>actually make</w:t>
      </w:r>
      <w:proofErr w:type="gramEnd"/>
      <w:r w:rsidRPr="004727E7">
        <w:rPr>
          <w:rFonts w:ascii="Arial" w:hAnsi="Arial" w:cs="Arial"/>
          <w:sz w:val="18"/>
          <w:szCs w:val="18"/>
        </w:rPr>
        <w:t xml:space="preserve"> the request in practice, practitioners should follow these steps:</w:t>
      </w:r>
    </w:p>
    <w:p w14:paraId="3C2A15F7" w14:textId="77777777" w:rsidR="004727E7" w:rsidRPr="004727E7" w:rsidRDefault="004727E7" w:rsidP="004727E7">
      <w:pPr>
        <w:numPr>
          <w:ilvl w:val="0"/>
          <w:numId w:val="43"/>
        </w:numPr>
        <w:spacing w:after="0" w:line="276" w:lineRule="auto"/>
        <w:rPr>
          <w:rFonts w:ascii="Arial" w:hAnsi="Arial" w:cs="Arial"/>
          <w:sz w:val="18"/>
          <w:szCs w:val="18"/>
        </w:rPr>
      </w:pPr>
      <w:r w:rsidRPr="004727E7">
        <w:rPr>
          <w:rFonts w:ascii="Arial" w:hAnsi="Arial" w:cs="Arial"/>
          <w:sz w:val="18"/>
          <w:szCs w:val="18"/>
        </w:rPr>
        <w:t>Contact the Single Competent Authority (SCA) directly either via email to</w:t>
      </w:r>
      <w:r w:rsidRPr="004727E7">
        <w:rPr>
          <w:rFonts w:ascii="Arial" w:hAnsi="Arial" w:cs="Arial"/>
          <w:b/>
          <w:bCs/>
          <w:sz w:val="18"/>
          <w:szCs w:val="18"/>
        </w:rPr>
        <w:t> </w:t>
      </w:r>
      <w:hyperlink r:id="rId77" w:tgtFrame="_blank" w:history="1">
        <w:r w:rsidRPr="004727E7">
          <w:rPr>
            <w:rFonts w:ascii="Arial" w:hAnsi="Arial" w:cs="Arial"/>
            <w:b/>
            <w:color w:val="017BBA"/>
            <w:sz w:val="18"/>
            <w:szCs w:val="18"/>
          </w:rPr>
          <w:t>inboxNRMEngland@homeoffice.gov.uk</w:t>
        </w:r>
      </w:hyperlink>
      <w:r w:rsidRPr="004727E7">
        <w:rPr>
          <w:rFonts w:ascii="Arial" w:hAnsi="Arial" w:cs="Arial"/>
          <w:b/>
          <w:bCs/>
          <w:sz w:val="18"/>
          <w:szCs w:val="18"/>
        </w:rPr>
        <w:t> </w:t>
      </w:r>
      <w:r w:rsidRPr="004727E7">
        <w:rPr>
          <w:rFonts w:ascii="Arial" w:hAnsi="Arial" w:cs="Arial"/>
          <w:sz w:val="18"/>
          <w:szCs w:val="18"/>
        </w:rPr>
        <w:t xml:space="preserve">or via the Duty Line on 0207 035 5689. </w:t>
      </w:r>
    </w:p>
    <w:p w14:paraId="35997E45" w14:textId="77777777" w:rsidR="004727E7" w:rsidRPr="004727E7" w:rsidRDefault="004727E7" w:rsidP="004727E7">
      <w:pPr>
        <w:numPr>
          <w:ilvl w:val="0"/>
          <w:numId w:val="43"/>
        </w:numPr>
        <w:spacing w:after="0" w:line="276" w:lineRule="auto"/>
        <w:rPr>
          <w:rFonts w:ascii="Arial" w:hAnsi="Arial" w:cs="Arial"/>
          <w:sz w:val="18"/>
          <w:szCs w:val="18"/>
        </w:rPr>
      </w:pPr>
      <w:r w:rsidRPr="004727E7">
        <w:rPr>
          <w:rFonts w:ascii="Arial" w:hAnsi="Arial" w:cs="Arial"/>
          <w:sz w:val="18"/>
          <w:szCs w:val="18"/>
        </w:rPr>
        <w:t>If further information comes to light, which is relevant to an original submission, the practitioner should email the information directly to the SCA on the following email address:</w:t>
      </w:r>
      <w:r w:rsidRPr="004727E7">
        <w:rPr>
          <w:rFonts w:ascii="Arial" w:hAnsi="Arial" w:cs="Arial"/>
          <w:b/>
          <w:bCs/>
          <w:sz w:val="18"/>
          <w:szCs w:val="18"/>
        </w:rPr>
        <w:t xml:space="preserve"> </w:t>
      </w:r>
      <w:hyperlink r:id="rId78" w:history="1">
        <w:r w:rsidRPr="004727E7">
          <w:rPr>
            <w:rFonts w:ascii="Arial" w:hAnsi="Arial" w:cs="Arial"/>
            <w:b/>
            <w:color w:val="017BBA"/>
            <w:sz w:val="18"/>
            <w:szCs w:val="18"/>
          </w:rPr>
          <w:t>nationalreferralmechanism@homeoffice.gov.uk</w:t>
        </w:r>
      </w:hyperlink>
      <w:r w:rsidRPr="004727E7">
        <w:rPr>
          <w:rFonts w:ascii="Arial" w:hAnsi="Arial" w:cs="Arial"/>
          <w:b/>
          <w:bCs/>
          <w:sz w:val="18"/>
          <w:szCs w:val="18"/>
        </w:rPr>
        <w:t xml:space="preserve">. </w:t>
      </w:r>
      <w:r w:rsidRPr="004727E7">
        <w:rPr>
          <w:rFonts w:ascii="Arial" w:hAnsi="Arial" w:cs="Arial"/>
          <w:sz w:val="18"/>
          <w:szCs w:val="18"/>
        </w:rPr>
        <w:t xml:space="preserve"> </w:t>
      </w:r>
    </w:p>
    <w:p w14:paraId="5C8DF93A" w14:textId="77777777" w:rsidR="004727E7" w:rsidRPr="004727E7" w:rsidRDefault="004727E7" w:rsidP="004727E7">
      <w:pPr>
        <w:shd w:val="clear" w:color="auto" w:fill="FFFFFF"/>
        <w:spacing w:after="240" w:line="240" w:lineRule="auto"/>
        <w:rPr>
          <w:rFonts w:ascii="Arial" w:eastAsia="Times New Roman" w:hAnsi="Arial" w:cs="Arial"/>
          <w:color w:val="000000"/>
          <w:sz w:val="18"/>
          <w:szCs w:val="18"/>
          <w:lang w:eastAsia="en-GB"/>
        </w:rPr>
      </w:pPr>
    </w:p>
    <w:p w14:paraId="12E0EA5D" w14:textId="77777777" w:rsidR="00AE12F4" w:rsidRDefault="00AE12F4" w:rsidP="004727E7">
      <w:pPr>
        <w:shd w:val="clear" w:color="auto" w:fill="FFFFFF"/>
        <w:spacing w:before="280" w:after="280" w:line="336" w:lineRule="auto"/>
        <w:rPr>
          <w:rFonts w:ascii="Arial" w:eastAsia="Arial" w:hAnsi="Arial" w:cs="Arial"/>
          <w:b/>
          <w:bCs/>
          <w:color w:val="000000" w:themeColor="text1"/>
          <w:sz w:val="18"/>
          <w:szCs w:val="18"/>
          <w:lang w:val="en" w:eastAsia="en-GB"/>
        </w:rPr>
      </w:pPr>
    </w:p>
    <w:p w14:paraId="4D9F0FF2" w14:textId="750318F2" w:rsidR="004727E7" w:rsidRPr="004727E7" w:rsidRDefault="00543E0F" w:rsidP="004727E7">
      <w:pPr>
        <w:shd w:val="clear" w:color="auto" w:fill="FFFFFF"/>
        <w:spacing w:before="280" w:after="280" w:line="336" w:lineRule="auto"/>
        <w:rPr>
          <w:rFonts w:ascii="Arial" w:eastAsia="Arial" w:hAnsi="Arial" w:cs="Arial"/>
          <w:color w:val="000000" w:themeColor="text1"/>
          <w:sz w:val="18"/>
          <w:szCs w:val="18"/>
          <w:lang w:val="en" w:eastAsia="en-GB"/>
        </w:rPr>
      </w:pPr>
      <w:r>
        <w:rPr>
          <w:rFonts w:ascii="Arial" w:eastAsia="Arial" w:hAnsi="Arial" w:cs="Arial"/>
          <w:b/>
          <w:bCs/>
          <w:color w:val="000000" w:themeColor="text1"/>
          <w:sz w:val="18"/>
          <w:szCs w:val="18"/>
          <w:lang w:val="en" w:eastAsia="en-GB"/>
        </w:rPr>
        <w:lastRenderedPageBreak/>
        <w:t>8</w:t>
      </w:r>
      <w:r w:rsidR="004727E7" w:rsidRPr="004727E7">
        <w:rPr>
          <w:rFonts w:ascii="Arial" w:eastAsia="Arial" w:hAnsi="Arial" w:cs="Arial"/>
          <w:b/>
          <w:bCs/>
          <w:color w:val="000000" w:themeColor="text1"/>
          <w:sz w:val="18"/>
          <w:szCs w:val="18"/>
          <w:lang w:val="en" w:eastAsia="en-GB"/>
        </w:rPr>
        <w:t>.</w:t>
      </w:r>
      <w:r>
        <w:rPr>
          <w:rFonts w:ascii="Arial" w:eastAsia="Arial" w:hAnsi="Arial" w:cs="Arial"/>
          <w:b/>
          <w:bCs/>
          <w:color w:val="000000" w:themeColor="text1"/>
          <w:sz w:val="18"/>
          <w:szCs w:val="18"/>
          <w:lang w:val="en" w:eastAsia="en-GB"/>
        </w:rPr>
        <w:t>10</w:t>
      </w:r>
      <w:r w:rsidR="004727E7" w:rsidRPr="004727E7">
        <w:rPr>
          <w:rFonts w:ascii="Arial" w:eastAsia="Arial" w:hAnsi="Arial" w:cs="Arial"/>
          <w:color w:val="000000" w:themeColor="text1"/>
          <w:sz w:val="18"/>
          <w:szCs w:val="18"/>
          <w:lang w:val="en" w:eastAsia="en-GB"/>
        </w:rPr>
        <w:t xml:space="preserve"> </w:t>
      </w:r>
      <w:r w:rsidR="004727E7" w:rsidRPr="004727E7">
        <w:rPr>
          <w:rFonts w:ascii="Arial" w:eastAsia="Arial" w:hAnsi="Arial" w:cs="Arial"/>
          <w:b/>
          <w:bCs/>
          <w:color w:val="000000" w:themeColor="text1"/>
          <w:sz w:val="18"/>
          <w:szCs w:val="18"/>
          <w:lang w:val="en" w:eastAsia="en-GB"/>
        </w:rPr>
        <w:t>Importance of Submitting an NRM Form for a Potential Child Victim</w:t>
      </w:r>
    </w:p>
    <w:p w14:paraId="6A3383A3" w14:textId="77777777" w:rsidR="004727E7" w:rsidRPr="004727E7" w:rsidRDefault="004727E7" w:rsidP="004727E7">
      <w:pPr>
        <w:numPr>
          <w:ilvl w:val="0"/>
          <w:numId w:val="29"/>
        </w:numPr>
        <w:shd w:val="clear" w:color="auto" w:fill="FFFFFF"/>
        <w:spacing w:before="280" w:after="280" w:line="336" w:lineRule="auto"/>
        <w:contextualSpacing/>
        <w:rPr>
          <w:rFonts w:ascii="Arial" w:eastAsia="Arial" w:hAnsi="Arial" w:cs="Arial"/>
          <w:color w:val="000000" w:themeColor="text1"/>
          <w:sz w:val="18"/>
          <w:szCs w:val="18"/>
          <w:lang w:val="en" w:eastAsia="en-GB"/>
        </w:rPr>
      </w:pPr>
      <w:r w:rsidRPr="004727E7">
        <w:rPr>
          <w:rFonts w:ascii="Arial" w:eastAsia="Arial" w:hAnsi="Arial" w:cs="Arial"/>
          <w:color w:val="000000" w:themeColor="text1"/>
          <w:sz w:val="18"/>
          <w:szCs w:val="18"/>
          <w:lang w:val="en" w:eastAsia="en-GB"/>
        </w:rPr>
        <w:t>1. By entering a child into the NRM, it makes clear to all practitioners (current and future) that child trafficking is a clear risk, identifying and promoting early intervention.</w:t>
      </w:r>
    </w:p>
    <w:p w14:paraId="554E046B" w14:textId="77777777" w:rsidR="004727E7" w:rsidRPr="004727E7" w:rsidRDefault="004727E7" w:rsidP="004727E7">
      <w:pPr>
        <w:numPr>
          <w:ilvl w:val="0"/>
          <w:numId w:val="29"/>
        </w:numPr>
        <w:shd w:val="clear" w:color="auto" w:fill="FFFFFF"/>
        <w:spacing w:before="280" w:after="280" w:line="336" w:lineRule="auto"/>
        <w:contextualSpacing/>
        <w:rPr>
          <w:rFonts w:ascii="Arial" w:eastAsia="Arial" w:hAnsi="Arial" w:cs="Arial"/>
          <w:color w:val="000000" w:themeColor="text1"/>
          <w:sz w:val="18"/>
          <w:szCs w:val="18"/>
          <w:lang w:val="en" w:eastAsia="en-GB"/>
        </w:rPr>
      </w:pPr>
      <w:r w:rsidRPr="004727E7">
        <w:rPr>
          <w:rFonts w:ascii="Arial" w:eastAsia="Arial" w:hAnsi="Arial" w:cs="Arial"/>
          <w:color w:val="000000" w:themeColor="text1"/>
          <w:sz w:val="18"/>
          <w:szCs w:val="18"/>
          <w:lang w:val="en" w:eastAsia="en-GB"/>
        </w:rPr>
        <w:t xml:space="preserve">2. A positive conclusive grounds decision supports child victims with irregular immigration status by providing greater stability in relation to their status through providing for the possibility of leave to remain. </w:t>
      </w:r>
    </w:p>
    <w:p w14:paraId="2D0C4E8B" w14:textId="77777777" w:rsidR="004727E7" w:rsidRPr="004727E7" w:rsidRDefault="004727E7" w:rsidP="004727E7">
      <w:pPr>
        <w:numPr>
          <w:ilvl w:val="0"/>
          <w:numId w:val="29"/>
        </w:numPr>
        <w:shd w:val="clear" w:color="auto" w:fill="FFFFFF"/>
        <w:spacing w:before="280" w:after="280" w:line="336" w:lineRule="auto"/>
        <w:contextualSpacing/>
        <w:rPr>
          <w:rFonts w:ascii="Arial" w:eastAsia="Arial" w:hAnsi="Arial" w:cs="Arial"/>
          <w:color w:val="000000" w:themeColor="text1"/>
          <w:sz w:val="18"/>
          <w:szCs w:val="18"/>
          <w:lang w:val="en" w:eastAsia="en-GB"/>
        </w:rPr>
      </w:pPr>
      <w:r w:rsidRPr="004727E7">
        <w:rPr>
          <w:rFonts w:ascii="Arial" w:eastAsia="Arial" w:hAnsi="Arial" w:cs="Arial"/>
          <w:color w:val="000000" w:themeColor="text1"/>
          <w:sz w:val="18"/>
          <w:szCs w:val="18"/>
          <w:lang w:val="en" w:eastAsia="en-GB"/>
        </w:rPr>
        <w:t xml:space="preserve">3. When a child is entered into the NRM, they become eligible for support from the Independent Child Trafficking Guardian (ICTG) Service. </w:t>
      </w:r>
    </w:p>
    <w:p w14:paraId="4C2E03E3" w14:textId="77777777" w:rsidR="004727E7" w:rsidRPr="004727E7" w:rsidRDefault="004727E7" w:rsidP="004727E7">
      <w:pPr>
        <w:numPr>
          <w:ilvl w:val="0"/>
          <w:numId w:val="29"/>
        </w:numPr>
        <w:shd w:val="clear" w:color="auto" w:fill="FFFFFF"/>
        <w:spacing w:before="280" w:after="280" w:line="336" w:lineRule="auto"/>
        <w:contextualSpacing/>
        <w:rPr>
          <w:rFonts w:ascii="Arial" w:eastAsia="Arial" w:hAnsi="Arial" w:cs="Arial"/>
          <w:color w:val="000000" w:themeColor="text1"/>
          <w:sz w:val="18"/>
          <w:szCs w:val="18"/>
          <w:lang w:val="en" w:eastAsia="en-GB"/>
        </w:rPr>
      </w:pPr>
      <w:r w:rsidRPr="004727E7">
        <w:rPr>
          <w:rFonts w:ascii="Arial" w:eastAsia="Arial" w:hAnsi="Arial" w:cs="Arial"/>
          <w:color w:val="000000" w:themeColor="text1"/>
          <w:sz w:val="18"/>
          <w:szCs w:val="18"/>
          <w:lang w:val="en" w:eastAsia="en-GB"/>
        </w:rPr>
        <w:t>4. Through submission of referrals, central government will be sighted on the full scale of the issue, influencing commissioning of services at a national and local level.</w:t>
      </w:r>
    </w:p>
    <w:p w14:paraId="1C57E9B1" w14:textId="77777777" w:rsidR="004727E7" w:rsidRPr="004727E7" w:rsidRDefault="004727E7" w:rsidP="004727E7">
      <w:pPr>
        <w:numPr>
          <w:ilvl w:val="0"/>
          <w:numId w:val="29"/>
        </w:numPr>
        <w:shd w:val="clear" w:color="auto" w:fill="FFFFFF"/>
        <w:spacing w:before="280" w:after="280" w:line="336" w:lineRule="auto"/>
        <w:contextualSpacing/>
        <w:rPr>
          <w:rFonts w:ascii="Arial" w:eastAsia="Arial" w:hAnsi="Arial" w:cs="Arial"/>
          <w:color w:val="000000" w:themeColor="text1"/>
          <w:sz w:val="18"/>
          <w:szCs w:val="18"/>
          <w:lang w:val="en" w:eastAsia="en-GB"/>
        </w:rPr>
      </w:pPr>
      <w:r w:rsidRPr="004727E7">
        <w:rPr>
          <w:rFonts w:ascii="Arial" w:eastAsia="Arial" w:hAnsi="Arial" w:cs="Arial"/>
          <w:color w:val="000000" w:themeColor="text1"/>
          <w:sz w:val="18"/>
          <w:szCs w:val="18"/>
          <w:lang w:val="en" w:eastAsia="en-GB"/>
        </w:rPr>
        <w:t>5. In relevant criminal cases, a positive conclusive grounds decision for children in the criminal justice system, ensures that they are treated as a victim rather than as an offender for relevant offences identified in the form.</w:t>
      </w:r>
    </w:p>
    <w:p w14:paraId="73ACF70D" w14:textId="6724CE41" w:rsidR="004727E7" w:rsidRPr="004727E7" w:rsidRDefault="004727E7" w:rsidP="004727E7">
      <w:pPr>
        <w:numPr>
          <w:ilvl w:val="0"/>
          <w:numId w:val="29"/>
        </w:numPr>
        <w:shd w:val="clear" w:color="auto" w:fill="FFFFFF"/>
        <w:spacing w:before="280" w:after="280" w:line="336" w:lineRule="auto"/>
        <w:contextualSpacing/>
        <w:rPr>
          <w:rFonts w:ascii="Arial" w:eastAsia="Arial" w:hAnsi="Arial" w:cs="Arial"/>
          <w:color w:val="000000" w:themeColor="text1"/>
          <w:sz w:val="18"/>
          <w:szCs w:val="18"/>
          <w:lang w:val="en" w:eastAsia="en-GB"/>
        </w:rPr>
      </w:pPr>
      <w:r w:rsidRPr="004727E7">
        <w:rPr>
          <w:rFonts w:ascii="Arial" w:eastAsia="Arial" w:hAnsi="Arial" w:cs="Arial"/>
          <w:color w:val="000000" w:themeColor="text1"/>
          <w:sz w:val="18"/>
          <w:szCs w:val="18"/>
          <w:lang w:val="en" w:eastAsia="en-GB"/>
        </w:rPr>
        <w:t xml:space="preserve">6.Child trafficking/slavery is a </w:t>
      </w:r>
      <w:r w:rsidR="006A2A55" w:rsidRPr="004727E7">
        <w:rPr>
          <w:rFonts w:ascii="Arial" w:eastAsia="Arial" w:hAnsi="Arial" w:cs="Arial"/>
          <w:color w:val="000000" w:themeColor="text1"/>
          <w:sz w:val="18"/>
          <w:szCs w:val="18"/>
          <w:lang w:val="en" w:eastAsia="en-GB"/>
        </w:rPr>
        <w:t>crime,</w:t>
      </w:r>
      <w:r w:rsidRPr="004727E7">
        <w:rPr>
          <w:rFonts w:ascii="Arial" w:eastAsia="Arial" w:hAnsi="Arial" w:cs="Arial"/>
          <w:color w:val="000000" w:themeColor="text1"/>
          <w:sz w:val="18"/>
          <w:szCs w:val="18"/>
          <w:lang w:val="en" w:eastAsia="en-GB"/>
        </w:rPr>
        <w:t xml:space="preserve"> which police have a responsibility to investigate. When an NRM form is submitted for a child, this places an automatic duty on the police to investigate the crime.</w:t>
      </w:r>
    </w:p>
    <w:p w14:paraId="18982097" w14:textId="77777777" w:rsidR="00543E0F" w:rsidRDefault="004727E7" w:rsidP="00D23EF4">
      <w:pPr>
        <w:numPr>
          <w:ilvl w:val="0"/>
          <w:numId w:val="29"/>
        </w:numPr>
        <w:shd w:val="clear" w:color="auto" w:fill="FFFFFF"/>
        <w:spacing w:before="280" w:after="280" w:line="336" w:lineRule="auto"/>
        <w:contextualSpacing/>
        <w:rPr>
          <w:rFonts w:ascii="Arial" w:eastAsia="Arial" w:hAnsi="Arial" w:cs="Arial"/>
          <w:color w:val="000000" w:themeColor="text1"/>
          <w:sz w:val="18"/>
          <w:szCs w:val="18"/>
          <w:lang w:val="en" w:eastAsia="en-GB"/>
        </w:rPr>
      </w:pPr>
      <w:r w:rsidRPr="004727E7">
        <w:rPr>
          <w:rFonts w:ascii="Arial" w:eastAsia="Arial" w:hAnsi="Arial" w:cs="Arial"/>
          <w:color w:val="000000" w:themeColor="text1"/>
          <w:sz w:val="18"/>
          <w:szCs w:val="18"/>
          <w:lang w:val="en" w:eastAsia="en-GB"/>
        </w:rPr>
        <w:t>7. Practically, NRM form submission acts as hook to get support for the child from various services. E.g. NRM form submission enables access to legal aid for a child as it helps them to qualify for this service.</w:t>
      </w:r>
    </w:p>
    <w:p w14:paraId="45394EED" w14:textId="21839E28" w:rsidR="004727E7" w:rsidRPr="00701E7A" w:rsidRDefault="00701E7A" w:rsidP="00701E7A">
      <w:pPr>
        <w:pStyle w:val="ListParagraph"/>
        <w:numPr>
          <w:ilvl w:val="1"/>
          <w:numId w:val="63"/>
        </w:numPr>
        <w:shd w:val="clear" w:color="auto" w:fill="FFFFFF"/>
        <w:spacing w:before="280" w:after="280" w:line="336" w:lineRule="auto"/>
        <w:rPr>
          <w:color w:val="000000" w:themeColor="text1"/>
          <w:sz w:val="18"/>
          <w:szCs w:val="18"/>
          <w:lang w:val="en"/>
        </w:rPr>
      </w:pPr>
      <w:r w:rsidRPr="00701E7A">
        <w:rPr>
          <w:b/>
          <w:bCs/>
          <w:noProof/>
          <w:sz w:val="18"/>
          <w:szCs w:val="18"/>
        </w:rPr>
        <w:lastRenderedPageBreak/>
        <w:t xml:space="preserve"> </w:t>
      </w:r>
      <w:r w:rsidR="004727E7" w:rsidRPr="00701E7A">
        <w:rPr>
          <w:b/>
          <w:bCs/>
          <w:noProof/>
          <w:sz w:val="18"/>
          <w:szCs w:val="18"/>
        </w:rPr>
        <w:t>HMSP Child Victim Referral Pathway</w:t>
      </w:r>
      <w:r w:rsidR="004727E7" w:rsidRPr="004727E7">
        <w:rPr>
          <w:noProof/>
        </w:rPr>
        <w:drawing>
          <wp:inline distT="0" distB="0" distL="0" distR="0" wp14:anchorId="6A23EF4F" wp14:editId="7FA08B07">
            <wp:extent cx="5731510" cy="8105479"/>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31510" cy="8105479"/>
                    </a:xfrm>
                    <a:prstGeom prst="rect">
                      <a:avLst/>
                    </a:prstGeom>
                    <a:noFill/>
                    <a:ln>
                      <a:noFill/>
                    </a:ln>
                  </pic:spPr>
                </pic:pic>
              </a:graphicData>
            </a:graphic>
          </wp:inline>
        </w:drawing>
      </w:r>
    </w:p>
    <w:p w14:paraId="5BD45E15" w14:textId="77777777" w:rsidR="00AE12F4" w:rsidRDefault="00AE12F4" w:rsidP="004727E7">
      <w:pPr>
        <w:pBdr>
          <w:bottom w:val="single" w:sz="6" w:space="0" w:color="0495DF"/>
        </w:pBdr>
        <w:shd w:val="clear" w:color="auto" w:fill="FFFFFF"/>
        <w:spacing w:before="280" w:after="280" w:line="336" w:lineRule="auto"/>
        <w:rPr>
          <w:rFonts w:ascii="Arial" w:eastAsia="Arial" w:hAnsi="Arial" w:cs="Arial"/>
          <w:b/>
          <w:bCs/>
          <w:color w:val="000000" w:themeColor="text1"/>
          <w:sz w:val="18"/>
          <w:szCs w:val="18"/>
          <w:lang w:eastAsia="en-GB"/>
        </w:rPr>
      </w:pPr>
      <w:bookmarkStart w:id="7" w:name="bookmark=id.1t3h5sf" w:colFirst="0" w:colLast="0"/>
      <w:bookmarkEnd w:id="7"/>
    </w:p>
    <w:p w14:paraId="4295A7A6" w14:textId="598B9B5E" w:rsidR="004727E7" w:rsidRPr="00701E7A" w:rsidRDefault="00701E7A" w:rsidP="004727E7">
      <w:pPr>
        <w:pBdr>
          <w:bottom w:val="single" w:sz="6" w:space="0" w:color="0495DF"/>
        </w:pBdr>
        <w:shd w:val="clear" w:color="auto" w:fill="FFFFFF"/>
        <w:spacing w:before="280" w:after="280" w:line="336" w:lineRule="auto"/>
        <w:rPr>
          <w:rFonts w:ascii="Arial" w:eastAsia="Arial" w:hAnsi="Arial" w:cs="Arial"/>
          <w:b/>
          <w:bCs/>
          <w:color w:val="000000" w:themeColor="text1"/>
          <w:sz w:val="23"/>
          <w:szCs w:val="23"/>
          <w:lang w:eastAsia="en-GB"/>
        </w:rPr>
      </w:pPr>
      <w:r>
        <w:rPr>
          <w:rFonts w:ascii="Arial" w:eastAsia="Arial" w:hAnsi="Arial" w:cs="Arial"/>
          <w:b/>
          <w:bCs/>
          <w:color w:val="000000" w:themeColor="text1"/>
          <w:sz w:val="23"/>
          <w:szCs w:val="23"/>
          <w:lang w:eastAsia="en-GB"/>
        </w:rPr>
        <w:lastRenderedPageBreak/>
        <w:t>9.</w:t>
      </w:r>
      <w:r w:rsidR="004727E7" w:rsidRPr="00701E7A">
        <w:rPr>
          <w:rFonts w:ascii="Arial" w:eastAsia="Arial" w:hAnsi="Arial" w:cs="Arial"/>
          <w:b/>
          <w:bCs/>
          <w:color w:val="000000" w:themeColor="text1"/>
          <w:sz w:val="23"/>
          <w:szCs w:val="23"/>
          <w:lang w:eastAsia="en-GB"/>
        </w:rPr>
        <w:t xml:space="preserve"> Further </w:t>
      </w:r>
      <w:sdt>
        <w:sdtPr>
          <w:rPr>
            <w:rFonts w:ascii="Arial" w:eastAsia="Arial" w:hAnsi="Arial" w:cs="Arial"/>
            <w:b/>
            <w:bCs/>
            <w:color w:val="000000" w:themeColor="text1"/>
            <w:sz w:val="23"/>
            <w:szCs w:val="23"/>
            <w:lang w:eastAsia="en-GB"/>
          </w:rPr>
          <w:tag w:val="goog_rdk_31"/>
          <w:id w:val="2053263991"/>
        </w:sdtPr>
        <w:sdtEndPr/>
        <w:sdtContent/>
      </w:sdt>
      <w:sdt>
        <w:sdtPr>
          <w:rPr>
            <w:rFonts w:ascii="Arial" w:eastAsia="Arial" w:hAnsi="Arial" w:cs="Arial"/>
            <w:b/>
            <w:bCs/>
            <w:color w:val="000000" w:themeColor="text1"/>
            <w:sz w:val="23"/>
            <w:szCs w:val="23"/>
            <w:lang w:eastAsia="en-GB"/>
          </w:rPr>
          <w:tag w:val="goog_rdk_32"/>
          <w:id w:val="-7143816"/>
        </w:sdtPr>
        <w:sdtEndPr/>
        <w:sdtContent/>
      </w:sdt>
      <w:r w:rsidR="004727E7" w:rsidRPr="00701E7A">
        <w:rPr>
          <w:rFonts w:ascii="Arial" w:eastAsia="Arial" w:hAnsi="Arial" w:cs="Arial"/>
          <w:b/>
          <w:bCs/>
          <w:color w:val="000000" w:themeColor="text1"/>
          <w:sz w:val="23"/>
          <w:szCs w:val="23"/>
          <w:lang w:eastAsia="en-GB"/>
        </w:rPr>
        <w:t>Information and Resources</w:t>
      </w:r>
    </w:p>
    <w:p w14:paraId="6E2B2E3D" w14:textId="5D8F43F3" w:rsidR="004727E7" w:rsidRPr="004727E7" w:rsidRDefault="00701E7A" w:rsidP="004727E7">
      <w:pPr>
        <w:spacing w:line="276" w:lineRule="auto"/>
        <w:rPr>
          <w:rFonts w:ascii="Arial" w:hAnsi="Arial" w:cs="Arial"/>
          <w:b/>
          <w:bCs/>
          <w:sz w:val="18"/>
          <w:szCs w:val="18"/>
        </w:rPr>
      </w:pPr>
      <w:r>
        <w:rPr>
          <w:rFonts w:ascii="Arial" w:hAnsi="Arial" w:cs="Arial"/>
          <w:b/>
          <w:bCs/>
          <w:sz w:val="18"/>
          <w:szCs w:val="18"/>
        </w:rPr>
        <w:t>9</w:t>
      </w:r>
      <w:r w:rsidR="004727E7" w:rsidRPr="004727E7">
        <w:rPr>
          <w:rFonts w:ascii="Arial" w:hAnsi="Arial" w:cs="Arial"/>
          <w:b/>
          <w:bCs/>
          <w:sz w:val="18"/>
          <w:szCs w:val="18"/>
        </w:rPr>
        <w:t>.1 Guidance (National Legislation)</w:t>
      </w:r>
    </w:p>
    <w:p w14:paraId="0999DE0A" w14:textId="77777777" w:rsidR="004727E7" w:rsidRPr="004727E7" w:rsidRDefault="004727E7" w:rsidP="004727E7">
      <w:pPr>
        <w:spacing w:line="276" w:lineRule="auto"/>
        <w:rPr>
          <w:rFonts w:ascii="Arial" w:hAnsi="Arial" w:cs="Arial"/>
          <w:sz w:val="18"/>
          <w:szCs w:val="18"/>
        </w:rPr>
      </w:pPr>
      <w:r w:rsidRPr="004727E7">
        <w:rPr>
          <w:rFonts w:ascii="Arial" w:hAnsi="Arial" w:cs="Arial"/>
          <w:sz w:val="18"/>
          <w:szCs w:val="18"/>
        </w:rPr>
        <w:t xml:space="preserve">1) Modern Slavery Act 2015 – </w:t>
      </w:r>
      <w:hyperlink r:id="rId80" w:history="1">
        <w:r w:rsidRPr="004727E7">
          <w:rPr>
            <w:rFonts w:ascii="Arial" w:hAnsi="Arial" w:cs="Arial"/>
            <w:b/>
            <w:bCs/>
            <w:color w:val="017BBA"/>
            <w:sz w:val="18"/>
            <w:szCs w:val="18"/>
          </w:rPr>
          <w:t>Statutory Guidance for England and Wales</w:t>
        </w:r>
      </w:hyperlink>
      <w:r w:rsidRPr="004727E7">
        <w:rPr>
          <w:rFonts w:ascii="Arial" w:hAnsi="Arial" w:cs="Arial"/>
          <w:sz w:val="18"/>
          <w:szCs w:val="18"/>
        </w:rPr>
        <w:t xml:space="preserve"> (Version 1.01 – Mar 2020).</w:t>
      </w:r>
    </w:p>
    <w:p w14:paraId="6EE7E432" w14:textId="77777777" w:rsidR="004727E7" w:rsidRPr="004727E7" w:rsidRDefault="004727E7" w:rsidP="004727E7">
      <w:pPr>
        <w:shd w:val="clear" w:color="auto" w:fill="FFFFFF"/>
        <w:spacing w:after="240" w:line="240" w:lineRule="auto"/>
        <w:outlineLvl w:val="2"/>
        <w:rPr>
          <w:rFonts w:ascii="Arial" w:eastAsia="Times New Roman" w:hAnsi="Arial" w:cs="Arial"/>
          <w:b/>
          <w:bCs/>
          <w:color w:val="000000"/>
          <w:sz w:val="18"/>
          <w:szCs w:val="18"/>
          <w:lang w:eastAsia="en-GB"/>
        </w:rPr>
      </w:pPr>
      <w:r w:rsidRPr="004727E7">
        <w:rPr>
          <w:rFonts w:ascii="Arial" w:eastAsia="Times New Roman" w:hAnsi="Arial" w:cs="Arial"/>
          <w:b/>
          <w:bCs/>
          <w:sz w:val="18"/>
          <w:szCs w:val="18"/>
          <w:lang w:eastAsia="en-GB"/>
        </w:rPr>
        <w:t xml:space="preserve">2) </w:t>
      </w:r>
      <w:r w:rsidRPr="004727E7">
        <w:rPr>
          <w:rFonts w:ascii="Arial" w:eastAsiaTheme="majorEastAsia" w:hAnsi="Arial" w:cs="Arial"/>
          <w:b/>
          <w:bCs/>
          <w:color w:val="000000"/>
          <w:sz w:val="18"/>
          <w:szCs w:val="18"/>
          <w:lang w:eastAsia="en-GB"/>
        </w:rPr>
        <w:t xml:space="preserve">Modern Slavery Act 2015 (First Responder E-Learning Module): </w:t>
      </w:r>
      <w:r w:rsidRPr="004E4EFA">
        <w:rPr>
          <w:rFonts w:ascii="Arial" w:eastAsia="Times New Roman" w:hAnsi="Arial" w:cs="Arial"/>
          <w:color w:val="000000"/>
          <w:sz w:val="18"/>
          <w:szCs w:val="18"/>
          <w:lang w:eastAsia="en-GB"/>
        </w:rPr>
        <w:t>The Home Office has created a free e-learning module for First Responders, which is available on the Modern Slavery and Organised Immigration Crime (MSOIC) Unit website. All First Responders are encouraged to complete the training. The module can also be accessed by non-First Responders and covers: 1) Overview, 2. Identification, 3. Explanation (engagement with the victim) and 4. Refer. Access the module:</w:t>
      </w:r>
      <w:r w:rsidRPr="004727E7">
        <w:rPr>
          <w:rFonts w:ascii="Arial" w:eastAsia="Times New Roman" w:hAnsi="Arial" w:cs="Arial"/>
          <w:b/>
          <w:bCs/>
          <w:color w:val="000000"/>
          <w:sz w:val="18"/>
          <w:szCs w:val="18"/>
          <w:lang w:eastAsia="en-GB"/>
        </w:rPr>
        <w:t> </w:t>
      </w:r>
      <w:hyperlink r:id="rId81" w:history="1">
        <w:r w:rsidRPr="004727E7">
          <w:rPr>
            <w:rFonts w:ascii="Arial" w:eastAsia="Times New Roman" w:hAnsi="Arial" w:cs="Arial"/>
            <w:color w:val="005EA5"/>
            <w:sz w:val="18"/>
            <w:szCs w:val="18"/>
            <w:lang w:eastAsia="en-GB"/>
          </w:rPr>
          <w:t>https://policingslavery.co.uk/FirstResponderTraining/</w:t>
        </w:r>
      </w:hyperlink>
      <w:r w:rsidRPr="004727E7">
        <w:rPr>
          <w:rFonts w:ascii="Arial" w:eastAsia="Times New Roman" w:hAnsi="Arial" w:cs="Arial"/>
          <w:b/>
          <w:bCs/>
          <w:color w:val="000000"/>
          <w:sz w:val="18"/>
          <w:szCs w:val="18"/>
          <w:lang w:eastAsia="en-GB"/>
        </w:rPr>
        <w:t>.</w:t>
      </w:r>
    </w:p>
    <w:p w14:paraId="512A45B4" w14:textId="77777777" w:rsidR="004727E7" w:rsidRPr="004727E7" w:rsidRDefault="004727E7" w:rsidP="004727E7">
      <w:pPr>
        <w:spacing w:line="276" w:lineRule="auto"/>
        <w:rPr>
          <w:rFonts w:ascii="Arial" w:hAnsi="Arial" w:cs="Arial"/>
          <w:sz w:val="18"/>
          <w:szCs w:val="18"/>
        </w:rPr>
      </w:pPr>
      <w:r w:rsidRPr="004727E7">
        <w:rPr>
          <w:rFonts w:ascii="Arial" w:hAnsi="Arial" w:cs="Arial"/>
          <w:sz w:val="18"/>
          <w:szCs w:val="18"/>
        </w:rPr>
        <w:t xml:space="preserve">2) </w:t>
      </w:r>
      <w:hyperlink r:id="rId82">
        <w:r w:rsidRPr="004727E7">
          <w:rPr>
            <w:rFonts w:ascii="Arial" w:hAnsi="Arial" w:cs="Arial"/>
            <w:b/>
            <w:bCs/>
            <w:color w:val="017BBA"/>
            <w:sz w:val="18"/>
            <w:szCs w:val="18"/>
          </w:rPr>
          <w:t>How to Report Modern Slavery (Home Office, December 2016)</w:t>
        </w:r>
      </w:hyperlink>
    </w:p>
    <w:p w14:paraId="5DC0E7D3" w14:textId="77777777" w:rsidR="004727E7" w:rsidRPr="004727E7" w:rsidRDefault="004727E7" w:rsidP="004727E7">
      <w:pPr>
        <w:spacing w:line="276" w:lineRule="auto"/>
        <w:rPr>
          <w:rFonts w:ascii="Arial" w:hAnsi="Arial" w:cs="Arial"/>
          <w:sz w:val="18"/>
          <w:szCs w:val="18"/>
        </w:rPr>
      </w:pPr>
      <w:r w:rsidRPr="004727E7">
        <w:rPr>
          <w:rFonts w:ascii="Arial" w:hAnsi="Arial" w:cs="Arial"/>
          <w:sz w:val="18"/>
          <w:szCs w:val="18"/>
        </w:rPr>
        <w:t xml:space="preserve">3) </w:t>
      </w:r>
      <w:hyperlink r:id="rId83">
        <w:r w:rsidRPr="004727E7">
          <w:rPr>
            <w:rFonts w:ascii="Arial" w:hAnsi="Arial" w:cs="Arial"/>
            <w:b/>
            <w:bCs/>
            <w:color w:val="017BBA"/>
            <w:sz w:val="18"/>
            <w:szCs w:val="18"/>
          </w:rPr>
          <w:t>National Referral Mechanism: Guidance for Child First Responders</w:t>
        </w:r>
      </w:hyperlink>
    </w:p>
    <w:p w14:paraId="4C8A76E6" w14:textId="77777777" w:rsidR="004727E7" w:rsidRPr="004727E7" w:rsidRDefault="004727E7" w:rsidP="004727E7">
      <w:pPr>
        <w:spacing w:line="276" w:lineRule="auto"/>
        <w:rPr>
          <w:rFonts w:ascii="Arial" w:hAnsi="Arial" w:cs="Arial"/>
          <w:sz w:val="18"/>
          <w:szCs w:val="18"/>
        </w:rPr>
      </w:pPr>
      <w:r w:rsidRPr="004727E7">
        <w:rPr>
          <w:rFonts w:ascii="Arial" w:hAnsi="Arial" w:cs="Arial"/>
          <w:sz w:val="18"/>
          <w:szCs w:val="18"/>
        </w:rPr>
        <w:t xml:space="preserve">4) </w:t>
      </w:r>
      <w:hyperlink r:id="rId84">
        <w:r w:rsidRPr="004727E7">
          <w:rPr>
            <w:rFonts w:ascii="Arial" w:hAnsi="Arial" w:cs="Arial"/>
            <w:b/>
            <w:bCs/>
            <w:color w:val="017BBA"/>
            <w:sz w:val="18"/>
            <w:szCs w:val="18"/>
          </w:rPr>
          <w:t>Victims of Modern Slavery - Frontline Staff Guidance Version 3 (Home Office UK Visas and Immigration, March 2016)</w:t>
        </w:r>
      </w:hyperlink>
    </w:p>
    <w:p w14:paraId="770028F2" w14:textId="77777777" w:rsidR="004727E7" w:rsidRPr="004727E7" w:rsidRDefault="004727E7" w:rsidP="004727E7">
      <w:pPr>
        <w:spacing w:line="276" w:lineRule="auto"/>
        <w:rPr>
          <w:rFonts w:ascii="Arial" w:hAnsi="Arial" w:cs="Arial"/>
          <w:sz w:val="18"/>
          <w:szCs w:val="18"/>
        </w:rPr>
      </w:pPr>
      <w:r w:rsidRPr="004727E7">
        <w:rPr>
          <w:rFonts w:ascii="Arial" w:hAnsi="Arial" w:cs="Arial"/>
          <w:sz w:val="18"/>
          <w:szCs w:val="18"/>
        </w:rPr>
        <w:t xml:space="preserve">5) </w:t>
      </w:r>
      <w:hyperlink r:id="rId85">
        <w:r w:rsidRPr="004727E7">
          <w:rPr>
            <w:rFonts w:ascii="Arial" w:hAnsi="Arial" w:cs="Arial"/>
            <w:b/>
            <w:bCs/>
            <w:color w:val="017BBA"/>
            <w:sz w:val="18"/>
            <w:szCs w:val="18"/>
          </w:rPr>
          <w:t>Home Office Circular - Modern Slavery Act 2015</w:t>
        </w:r>
      </w:hyperlink>
    </w:p>
    <w:p w14:paraId="5C2FD27C" w14:textId="77777777" w:rsidR="004727E7" w:rsidRPr="004727E7" w:rsidRDefault="004727E7" w:rsidP="004727E7">
      <w:pPr>
        <w:spacing w:line="276" w:lineRule="auto"/>
        <w:rPr>
          <w:rFonts w:ascii="Arial" w:hAnsi="Arial" w:cs="Arial"/>
          <w:sz w:val="18"/>
          <w:szCs w:val="18"/>
        </w:rPr>
      </w:pPr>
      <w:r w:rsidRPr="004727E7">
        <w:rPr>
          <w:rFonts w:ascii="Arial" w:hAnsi="Arial" w:cs="Arial"/>
          <w:sz w:val="18"/>
          <w:szCs w:val="18"/>
        </w:rPr>
        <w:t xml:space="preserve">6) </w:t>
      </w:r>
      <w:hyperlink r:id="rId86">
        <w:r w:rsidRPr="004727E7">
          <w:rPr>
            <w:rFonts w:ascii="Arial" w:hAnsi="Arial" w:cs="Arial"/>
            <w:b/>
            <w:bCs/>
            <w:color w:val="017BBA"/>
            <w:sz w:val="18"/>
            <w:szCs w:val="18"/>
          </w:rPr>
          <w:t>Modern Slavery Act 2015</w:t>
        </w:r>
      </w:hyperlink>
    </w:p>
    <w:p w14:paraId="31AAC194" w14:textId="77777777" w:rsidR="004727E7" w:rsidRPr="004727E7" w:rsidRDefault="004727E7" w:rsidP="004727E7">
      <w:pPr>
        <w:spacing w:line="276" w:lineRule="auto"/>
        <w:rPr>
          <w:rFonts w:ascii="Arial" w:hAnsi="Arial" w:cs="Arial"/>
          <w:sz w:val="18"/>
          <w:szCs w:val="18"/>
        </w:rPr>
      </w:pPr>
      <w:r w:rsidRPr="004727E7">
        <w:rPr>
          <w:rFonts w:ascii="Arial" w:hAnsi="Arial" w:cs="Arial"/>
          <w:sz w:val="18"/>
          <w:szCs w:val="18"/>
        </w:rPr>
        <w:t xml:space="preserve">7) </w:t>
      </w:r>
      <w:hyperlink r:id="rId87">
        <w:r w:rsidRPr="004727E7">
          <w:rPr>
            <w:rFonts w:ascii="Arial" w:hAnsi="Arial" w:cs="Arial"/>
            <w:b/>
            <w:bCs/>
            <w:color w:val="017BBA"/>
            <w:sz w:val="18"/>
            <w:szCs w:val="18"/>
          </w:rPr>
          <w:t>Modern Slavery Act 2015: Recent developments - Briefing Paper, July 2016</w:t>
        </w:r>
      </w:hyperlink>
    </w:p>
    <w:p w14:paraId="7ED11F22" w14:textId="77777777" w:rsidR="004727E7" w:rsidRPr="004727E7" w:rsidRDefault="004727E7" w:rsidP="004727E7">
      <w:pPr>
        <w:spacing w:line="276" w:lineRule="auto"/>
        <w:rPr>
          <w:rFonts w:ascii="Arial" w:hAnsi="Arial" w:cs="Arial"/>
          <w:sz w:val="18"/>
          <w:szCs w:val="18"/>
        </w:rPr>
      </w:pPr>
      <w:r w:rsidRPr="004727E7">
        <w:rPr>
          <w:rFonts w:ascii="Arial" w:hAnsi="Arial" w:cs="Arial"/>
          <w:sz w:val="18"/>
          <w:szCs w:val="18"/>
        </w:rPr>
        <w:t xml:space="preserve">8) </w:t>
      </w:r>
      <w:hyperlink r:id="rId88">
        <w:r w:rsidRPr="004727E7">
          <w:rPr>
            <w:rFonts w:ascii="Arial" w:hAnsi="Arial" w:cs="Arial"/>
            <w:b/>
            <w:bCs/>
            <w:color w:val="017BBA"/>
            <w:sz w:val="18"/>
            <w:szCs w:val="18"/>
          </w:rPr>
          <w:t>Modern Slavery: Duty to Notify Factsheets (GOV.UK, October 2016)</w:t>
        </w:r>
      </w:hyperlink>
    </w:p>
    <w:p w14:paraId="37A4496C" w14:textId="77777777" w:rsidR="004727E7" w:rsidRPr="004727E7" w:rsidRDefault="004727E7" w:rsidP="004727E7">
      <w:pPr>
        <w:spacing w:line="276" w:lineRule="auto"/>
        <w:rPr>
          <w:rFonts w:ascii="Arial" w:hAnsi="Arial" w:cs="Arial"/>
          <w:sz w:val="18"/>
          <w:szCs w:val="18"/>
        </w:rPr>
      </w:pPr>
      <w:r w:rsidRPr="004727E7">
        <w:rPr>
          <w:rFonts w:ascii="Arial" w:hAnsi="Arial" w:cs="Arial"/>
          <w:sz w:val="18"/>
          <w:szCs w:val="18"/>
        </w:rPr>
        <w:t xml:space="preserve">9) </w:t>
      </w:r>
      <w:hyperlink r:id="rId89">
        <w:r w:rsidRPr="004727E7">
          <w:rPr>
            <w:rFonts w:ascii="Arial" w:hAnsi="Arial" w:cs="Arial"/>
            <w:b/>
            <w:bCs/>
            <w:color w:val="017BBA"/>
            <w:sz w:val="18"/>
            <w:szCs w:val="18"/>
          </w:rPr>
          <w:t>Working With Foreign Authorities Guidance</w:t>
        </w:r>
      </w:hyperlink>
    </w:p>
    <w:p w14:paraId="34A187A1" w14:textId="77777777" w:rsidR="004727E7" w:rsidRPr="004727E7" w:rsidRDefault="004727E7" w:rsidP="004727E7">
      <w:pPr>
        <w:spacing w:line="276" w:lineRule="auto"/>
        <w:rPr>
          <w:rFonts w:ascii="Arial" w:hAnsi="Arial" w:cs="Arial"/>
          <w:sz w:val="18"/>
          <w:szCs w:val="18"/>
        </w:rPr>
      </w:pPr>
      <w:r w:rsidRPr="004727E7">
        <w:rPr>
          <w:rFonts w:ascii="Arial" w:hAnsi="Arial" w:cs="Arial"/>
          <w:sz w:val="18"/>
          <w:szCs w:val="18"/>
        </w:rPr>
        <w:t xml:space="preserve">10) </w:t>
      </w:r>
      <w:hyperlink r:id="rId90">
        <w:r w:rsidRPr="004727E7">
          <w:rPr>
            <w:rFonts w:ascii="Arial" w:hAnsi="Arial" w:cs="Arial"/>
            <w:b/>
            <w:bCs/>
            <w:color w:val="017BBA"/>
            <w:sz w:val="18"/>
            <w:szCs w:val="18"/>
          </w:rPr>
          <w:t>Care of Unaccompanied and Trafficked Children - Statutory Guidance for Local Authorities on the Care of Unaccompanied Asylum Seeking and Trafficked Children</w:t>
        </w:r>
      </w:hyperlink>
    </w:p>
    <w:p w14:paraId="33DD0BB3" w14:textId="77777777" w:rsidR="004727E7" w:rsidRPr="004727E7" w:rsidRDefault="004727E7" w:rsidP="004727E7">
      <w:pPr>
        <w:spacing w:line="276" w:lineRule="auto"/>
        <w:rPr>
          <w:rFonts w:ascii="Arial" w:hAnsi="Arial" w:cs="Arial"/>
          <w:sz w:val="18"/>
          <w:szCs w:val="18"/>
        </w:rPr>
      </w:pPr>
      <w:r w:rsidRPr="004727E7">
        <w:rPr>
          <w:rFonts w:ascii="Arial" w:hAnsi="Arial" w:cs="Arial"/>
          <w:sz w:val="18"/>
          <w:szCs w:val="18"/>
        </w:rPr>
        <w:t xml:space="preserve">11) </w:t>
      </w:r>
      <w:hyperlink r:id="rId91">
        <w:r w:rsidRPr="004727E7">
          <w:rPr>
            <w:rFonts w:ascii="Arial" w:hAnsi="Arial" w:cs="Arial"/>
            <w:b/>
            <w:bCs/>
            <w:color w:val="017BBA"/>
            <w:sz w:val="18"/>
            <w:szCs w:val="18"/>
          </w:rPr>
          <w:t>NSPCC - Are You a Child Who Has Come to the UK from Another Country?</w:t>
        </w:r>
      </w:hyperlink>
      <w:r w:rsidRPr="004727E7">
        <w:rPr>
          <w:rFonts w:ascii="Arial" w:hAnsi="Arial" w:cs="Arial"/>
          <w:sz w:val="18"/>
          <w:szCs w:val="18"/>
        </w:rPr>
        <w:t xml:space="preserve">    </w:t>
      </w:r>
    </w:p>
    <w:p w14:paraId="42168E32" w14:textId="77777777" w:rsidR="004727E7" w:rsidRPr="004727E7" w:rsidRDefault="004727E7" w:rsidP="004727E7">
      <w:pPr>
        <w:spacing w:line="276" w:lineRule="auto"/>
        <w:rPr>
          <w:rFonts w:ascii="Arial" w:hAnsi="Arial" w:cs="Arial"/>
          <w:sz w:val="18"/>
          <w:szCs w:val="18"/>
        </w:rPr>
      </w:pPr>
      <w:r w:rsidRPr="004727E7">
        <w:rPr>
          <w:rFonts w:ascii="Arial" w:hAnsi="Arial" w:cs="Arial"/>
          <w:sz w:val="18"/>
          <w:szCs w:val="18"/>
        </w:rPr>
        <w:t xml:space="preserve">12) </w:t>
      </w:r>
      <w:hyperlink r:id="rId92">
        <w:r w:rsidRPr="004727E7">
          <w:rPr>
            <w:rFonts w:ascii="Arial" w:hAnsi="Arial" w:cs="Arial"/>
            <w:b/>
            <w:bCs/>
            <w:color w:val="017BBA"/>
            <w:sz w:val="18"/>
            <w:szCs w:val="18"/>
          </w:rPr>
          <w:t>Modern Slavery - Royal College of Nursing Guide for Nurses and Midwives</w:t>
        </w:r>
      </w:hyperlink>
    </w:p>
    <w:p w14:paraId="723A9779" w14:textId="5C2EAA66" w:rsidR="004727E7" w:rsidRPr="004727E7" w:rsidRDefault="006A2A55" w:rsidP="00A57C9E">
      <w:pPr>
        <w:spacing w:after="0" w:line="276" w:lineRule="auto"/>
        <w:contextualSpacing/>
        <w:rPr>
          <w:rFonts w:ascii="Arial" w:eastAsia="Arial" w:hAnsi="Arial" w:cs="Arial"/>
          <w:b/>
          <w:bCs/>
          <w:sz w:val="18"/>
          <w:szCs w:val="18"/>
          <w:lang w:eastAsia="en-GB"/>
        </w:rPr>
      </w:pPr>
      <w:r>
        <w:rPr>
          <w:rFonts w:ascii="Arial" w:eastAsia="Arial" w:hAnsi="Arial" w:cs="Arial"/>
          <w:b/>
          <w:bCs/>
          <w:sz w:val="18"/>
          <w:szCs w:val="18"/>
          <w:lang w:eastAsia="en-GB"/>
        </w:rPr>
        <w:t xml:space="preserve">9.2 </w:t>
      </w:r>
      <w:r w:rsidRPr="004727E7">
        <w:rPr>
          <w:rFonts w:ascii="Arial" w:eastAsia="Arial" w:hAnsi="Arial" w:cs="Arial"/>
          <w:b/>
          <w:bCs/>
          <w:sz w:val="18"/>
          <w:szCs w:val="18"/>
          <w:lang w:eastAsia="en-GB"/>
        </w:rPr>
        <w:t>Additional</w:t>
      </w:r>
      <w:r w:rsidR="004727E7" w:rsidRPr="004727E7">
        <w:rPr>
          <w:rFonts w:ascii="Arial" w:eastAsia="Arial" w:hAnsi="Arial" w:cs="Arial"/>
          <w:b/>
          <w:bCs/>
          <w:sz w:val="18"/>
          <w:szCs w:val="18"/>
          <w:lang w:eastAsia="en-GB"/>
        </w:rPr>
        <w:t xml:space="preserve"> Guidance and Training</w:t>
      </w:r>
    </w:p>
    <w:p w14:paraId="4CD1F6B7" w14:textId="77777777" w:rsidR="004727E7" w:rsidRPr="004727E7" w:rsidRDefault="004727E7" w:rsidP="004727E7">
      <w:pPr>
        <w:numPr>
          <w:ilvl w:val="0"/>
          <w:numId w:val="30"/>
        </w:numPr>
        <w:spacing w:before="120" w:after="120" w:line="240" w:lineRule="auto"/>
        <w:ind w:left="714" w:hanging="357"/>
        <w:contextualSpacing/>
        <w:rPr>
          <w:rFonts w:ascii="Arial" w:eastAsia="Arial" w:hAnsi="Arial" w:cs="Arial"/>
          <w:sz w:val="18"/>
          <w:szCs w:val="18"/>
          <w:lang w:eastAsia="en-GB"/>
        </w:rPr>
      </w:pPr>
      <w:r w:rsidRPr="004727E7">
        <w:rPr>
          <w:rFonts w:ascii="Arial" w:eastAsia="Arial" w:hAnsi="Arial" w:cs="Arial"/>
          <w:sz w:val="18"/>
          <w:szCs w:val="18"/>
          <w:lang w:eastAsia="en-GB"/>
        </w:rPr>
        <w:t xml:space="preserve">The Children’s Society: </w:t>
      </w:r>
      <w:hyperlink r:id="rId93" w:history="1">
        <w:r w:rsidRPr="004727E7">
          <w:rPr>
            <w:rFonts w:ascii="Arial" w:eastAsia="Calibri" w:hAnsi="Arial" w:cs="Arial"/>
            <w:color w:val="0563C1"/>
            <w:sz w:val="18"/>
            <w:szCs w:val="18"/>
            <w:u w:val="single"/>
          </w:rPr>
          <w:t>Guidelines for writing a clear NRM referral</w:t>
        </w:r>
      </w:hyperlink>
    </w:p>
    <w:p w14:paraId="2DF2AAC4" w14:textId="77777777" w:rsidR="004727E7" w:rsidRPr="004727E7" w:rsidRDefault="004727E7" w:rsidP="004727E7">
      <w:pPr>
        <w:spacing w:before="120" w:after="120" w:line="240" w:lineRule="auto"/>
        <w:ind w:left="714"/>
        <w:contextualSpacing/>
        <w:rPr>
          <w:rFonts w:ascii="Arial" w:eastAsia="Arial" w:hAnsi="Arial" w:cs="Arial"/>
          <w:sz w:val="18"/>
          <w:szCs w:val="18"/>
          <w:lang w:eastAsia="en-GB"/>
        </w:rPr>
      </w:pPr>
    </w:p>
    <w:p w14:paraId="518DE457" w14:textId="77777777" w:rsidR="004727E7" w:rsidRPr="004727E7" w:rsidRDefault="004727E7" w:rsidP="004727E7">
      <w:pPr>
        <w:numPr>
          <w:ilvl w:val="0"/>
          <w:numId w:val="30"/>
        </w:numPr>
        <w:spacing w:before="120" w:after="120" w:line="240" w:lineRule="auto"/>
        <w:ind w:left="714" w:hanging="357"/>
        <w:contextualSpacing/>
        <w:rPr>
          <w:rFonts w:ascii="Arial" w:eastAsia="Calibri" w:hAnsi="Arial" w:cs="Arial"/>
          <w:sz w:val="18"/>
          <w:szCs w:val="18"/>
        </w:rPr>
      </w:pPr>
      <w:r w:rsidRPr="004727E7">
        <w:rPr>
          <w:rFonts w:ascii="Arial" w:eastAsia="Calibri" w:hAnsi="Arial" w:cs="Arial"/>
          <w:sz w:val="18"/>
          <w:szCs w:val="18"/>
        </w:rPr>
        <w:t xml:space="preserve">The Children’s Society: </w:t>
      </w:r>
      <w:hyperlink r:id="rId94" w:history="1">
        <w:r w:rsidRPr="004727E7">
          <w:rPr>
            <w:rFonts w:ascii="Arial" w:eastAsia="Calibri" w:hAnsi="Arial" w:cs="Arial"/>
            <w:color w:val="0563C1"/>
            <w:sz w:val="18"/>
            <w:szCs w:val="18"/>
            <w:u w:val="single"/>
          </w:rPr>
          <w:t>NRM Reconsideration Template</w:t>
        </w:r>
      </w:hyperlink>
    </w:p>
    <w:p w14:paraId="4B7DADDA" w14:textId="77777777" w:rsidR="004727E7" w:rsidRPr="004727E7" w:rsidRDefault="004727E7" w:rsidP="004727E7">
      <w:pPr>
        <w:spacing w:after="0" w:line="240" w:lineRule="auto"/>
        <w:ind w:left="720"/>
        <w:contextualSpacing/>
        <w:rPr>
          <w:rFonts w:ascii="Arial" w:eastAsia="Calibri" w:hAnsi="Arial" w:cs="Arial"/>
          <w:sz w:val="18"/>
          <w:szCs w:val="18"/>
        </w:rPr>
      </w:pPr>
    </w:p>
    <w:p w14:paraId="2F8372A4" w14:textId="77777777" w:rsidR="004727E7" w:rsidRPr="004727E7" w:rsidRDefault="004727E7" w:rsidP="004727E7">
      <w:pPr>
        <w:numPr>
          <w:ilvl w:val="0"/>
          <w:numId w:val="30"/>
        </w:numPr>
        <w:spacing w:before="120" w:after="120" w:line="240" w:lineRule="auto"/>
        <w:ind w:left="714" w:hanging="357"/>
        <w:contextualSpacing/>
        <w:rPr>
          <w:rFonts w:ascii="Arial" w:eastAsia="Calibri" w:hAnsi="Arial" w:cs="Arial"/>
          <w:sz w:val="18"/>
          <w:szCs w:val="18"/>
        </w:rPr>
      </w:pPr>
      <w:r w:rsidRPr="004727E7">
        <w:rPr>
          <w:rFonts w:ascii="Arial" w:eastAsia="Calibri" w:hAnsi="Arial" w:cs="Arial"/>
          <w:sz w:val="18"/>
          <w:szCs w:val="18"/>
        </w:rPr>
        <w:t xml:space="preserve">The Children’s Society: </w:t>
      </w:r>
      <w:hyperlink r:id="rId95" w:history="1">
        <w:r w:rsidRPr="004727E7">
          <w:rPr>
            <w:rFonts w:ascii="Arial" w:eastAsia="Calibri" w:hAnsi="Arial" w:cs="Arial"/>
            <w:color w:val="0563C1"/>
            <w:sz w:val="18"/>
            <w:szCs w:val="18"/>
            <w:u w:val="single"/>
          </w:rPr>
          <w:t>Conducting good return interviews for young people who run away</w:t>
        </w:r>
      </w:hyperlink>
    </w:p>
    <w:p w14:paraId="60D1CD60" w14:textId="77777777" w:rsidR="004727E7" w:rsidRPr="004727E7" w:rsidRDefault="004727E7" w:rsidP="004727E7">
      <w:pPr>
        <w:spacing w:after="0" w:line="240" w:lineRule="auto"/>
        <w:ind w:left="720"/>
        <w:contextualSpacing/>
        <w:rPr>
          <w:rFonts w:ascii="Arial" w:eastAsia="Calibri" w:hAnsi="Arial" w:cs="Arial"/>
          <w:sz w:val="18"/>
          <w:szCs w:val="18"/>
        </w:rPr>
      </w:pPr>
    </w:p>
    <w:p w14:paraId="6BC0C6DF" w14:textId="77777777" w:rsidR="004727E7" w:rsidRPr="004727E7" w:rsidRDefault="004727E7" w:rsidP="004727E7">
      <w:pPr>
        <w:numPr>
          <w:ilvl w:val="0"/>
          <w:numId w:val="30"/>
        </w:numPr>
        <w:spacing w:before="120" w:after="120" w:line="240" w:lineRule="auto"/>
        <w:ind w:left="714" w:hanging="357"/>
        <w:contextualSpacing/>
        <w:rPr>
          <w:rFonts w:ascii="Arial" w:eastAsia="Calibri" w:hAnsi="Arial" w:cs="Arial"/>
          <w:sz w:val="18"/>
          <w:szCs w:val="18"/>
        </w:rPr>
      </w:pPr>
      <w:r w:rsidRPr="004727E7">
        <w:rPr>
          <w:rFonts w:ascii="Arial" w:eastAsia="Arial" w:hAnsi="Arial" w:cs="Arial"/>
          <w:color w:val="000000" w:themeColor="text1"/>
          <w:sz w:val="18"/>
          <w:szCs w:val="18"/>
          <w:shd w:val="clear" w:color="auto" w:fill="FFFFFF"/>
          <w:lang w:eastAsia="en-GB"/>
        </w:rPr>
        <w:t>The Children’s Society : Victim Support and NPCC: Capturing and Reporting Intelligence on CSE and CCE - </w:t>
      </w:r>
      <w:hyperlink r:id="rId96" w:tgtFrame="_blank" w:history="1">
        <w:r w:rsidRPr="004727E7">
          <w:rPr>
            <w:rFonts w:ascii="Arial" w:eastAsia="Arial" w:hAnsi="Arial" w:cs="Arial"/>
            <w:color w:val="005EA5"/>
            <w:sz w:val="18"/>
            <w:szCs w:val="18"/>
            <w:u w:val="single"/>
            <w:shd w:val="clear" w:color="auto" w:fill="FFFFFF"/>
            <w:lang w:eastAsia="en-GB"/>
          </w:rPr>
          <w:t>Guidance for Families, Professionals and the Community</w:t>
        </w:r>
      </w:hyperlink>
    </w:p>
    <w:p w14:paraId="5D9A4189" w14:textId="77777777" w:rsidR="004727E7" w:rsidRPr="004727E7" w:rsidRDefault="004727E7" w:rsidP="004727E7">
      <w:pPr>
        <w:spacing w:after="0" w:line="240" w:lineRule="auto"/>
        <w:ind w:left="720"/>
        <w:contextualSpacing/>
        <w:rPr>
          <w:rFonts w:ascii="Arial" w:eastAsia="Calibri" w:hAnsi="Arial" w:cs="Arial"/>
          <w:sz w:val="18"/>
          <w:szCs w:val="18"/>
        </w:rPr>
      </w:pPr>
    </w:p>
    <w:p w14:paraId="01D10D99" w14:textId="77777777" w:rsidR="004727E7" w:rsidRPr="004727E7" w:rsidRDefault="004727E7" w:rsidP="004727E7">
      <w:pPr>
        <w:numPr>
          <w:ilvl w:val="0"/>
          <w:numId w:val="30"/>
        </w:numPr>
        <w:spacing w:before="120" w:after="120" w:line="240" w:lineRule="auto"/>
        <w:ind w:left="714" w:hanging="357"/>
        <w:contextualSpacing/>
        <w:rPr>
          <w:rFonts w:ascii="Arial" w:eastAsia="Calibri" w:hAnsi="Arial" w:cs="Arial"/>
          <w:sz w:val="18"/>
          <w:szCs w:val="18"/>
        </w:rPr>
      </w:pPr>
      <w:r w:rsidRPr="004727E7">
        <w:rPr>
          <w:rFonts w:ascii="Arial" w:eastAsia="Calibri" w:hAnsi="Arial" w:cs="Arial"/>
          <w:color w:val="000000" w:themeColor="text1"/>
          <w:sz w:val="18"/>
          <w:szCs w:val="18"/>
          <w:lang w:eastAsia="en-GB"/>
        </w:rPr>
        <w:t>The Children’s Society, Victim Support and NPCC (2 Mar 2018): </w:t>
      </w:r>
      <w:hyperlink r:id="rId97" w:tgtFrame="_blank" w:history="1">
        <w:r w:rsidRPr="004727E7">
          <w:rPr>
            <w:rFonts w:ascii="Arial" w:eastAsia="Calibri" w:hAnsi="Arial" w:cs="Arial"/>
            <w:b/>
            <w:bCs/>
            <w:color w:val="017BBA"/>
            <w:sz w:val="18"/>
            <w:szCs w:val="18"/>
          </w:rPr>
          <w:t>Children and Young People Trafficked for the Purpose of Criminal Exploitation in Relation to County Lines</w:t>
        </w:r>
      </w:hyperlink>
      <w:r w:rsidRPr="004727E7">
        <w:rPr>
          <w:rFonts w:ascii="Arial" w:eastAsia="Calibri" w:hAnsi="Arial" w:cs="Arial"/>
          <w:color w:val="000000" w:themeColor="text1"/>
          <w:sz w:val="18"/>
          <w:szCs w:val="18"/>
          <w:lang w:eastAsia="en-GB"/>
        </w:rPr>
        <w:t> – A Toolkit for Professionals.</w:t>
      </w:r>
    </w:p>
    <w:p w14:paraId="4C035E7A" w14:textId="77777777" w:rsidR="004727E7" w:rsidRPr="004727E7" w:rsidRDefault="004727E7" w:rsidP="004727E7">
      <w:pPr>
        <w:spacing w:after="0" w:line="240" w:lineRule="auto"/>
        <w:ind w:left="720"/>
        <w:contextualSpacing/>
        <w:rPr>
          <w:rFonts w:ascii="Arial" w:eastAsia="Calibri" w:hAnsi="Arial" w:cs="Arial"/>
          <w:sz w:val="18"/>
          <w:szCs w:val="18"/>
        </w:rPr>
      </w:pPr>
    </w:p>
    <w:p w14:paraId="384C5B7E" w14:textId="77777777" w:rsidR="004727E7" w:rsidRPr="004727E7" w:rsidRDefault="004727E7" w:rsidP="004727E7">
      <w:pPr>
        <w:numPr>
          <w:ilvl w:val="0"/>
          <w:numId w:val="30"/>
        </w:numPr>
        <w:spacing w:before="120" w:after="120" w:line="240" w:lineRule="auto"/>
        <w:ind w:left="714" w:hanging="357"/>
        <w:contextualSpacing/>
        <w:rPr>
          <w:rFonts w:ascii="Arial" w:eastAsia="Calibri" w:hAnsi="Arial" w:cs="Arial"/>
          <w:sz w:val="18"/>
          <w:szCs w:val="18"/>
        </w:rPr>
      </w:pPr>
      <w:r w:rsidRPr="004727E7">
        <w:rPr>
          <w:rFonts w:ascii="Arial" w:eastAsia="Calibri" w:hAnsi="Arial" w:cs="Arial"/>
          <w:sz w:val="18"/>
          <w:szCs w:val="18"/>
          <w:lang w:eastAsia="en-GB"/>
        </w:rPr>
        <w:t xml:space="preserve">The Children’s Society : </w:t>
      </w:r>
      <w:hyperlink r:id="rId98" w:history="1">
        <w:r w:rsidRPr="004727E7">
          <w:rPr>
            <w:rFonts w:ascii="Arial" w:eastAsia="Arial" w:hAnsi="Arial" w:cs="Arial"/>
            <w:b/>
            <w:bCs/>
            <w:color w:val="017BBA"/>
            <w:sz w:val="18"/>
            <w:szCs w:val="18"/>
            <w:lang w:eastAsia="en-GB"/>
          </w:rPr>
          <w:t>Criminal exploitation and County Lines: A toolkit for working with children and young people</w:t>
        </w:r>
      </w:hyperlink>
    </w:p>
    <w:p w14:paraId="645ED434" w14:textId="77777777" w:rsidR="004727E7" w:rsidRPr="004727E7" w:rsidRDefault="004727E7" w:rsidP="004727E7">
      <w:pPr>
        <w:spacing w:before="120" w:after="120" w:line="240" w:lineRule="auto"/>
        <w:ind w:left="714"/>
        <w:contextualSpacing/>
        <w:rPr>
          <w:rFonts w:ascii="Arial" w:eastAsia="Calibri" w:hAnsi="Arial" w:cs="Arial"/>
          <w:sz w:val="18"/>
          <w:szCs w:val="18"/>
        </w:rPr>
      </w:pPr>
    </w:p>
    <w:p w14:paraId="24FFAA28" w14:textId="77777777" w:rsidR="004727E7" w:rsidRPr="004727E7" w:rsidRDefault="004727E7" w:rsidP="004727E7">
      <w:pPr>
        <w:numPr>
          <w:ilvl w:val="0"/>
          <w:numId w:val="30"/>
        </w:numPr>
        <w:spacing w:before="120" w:after="120" w:line="240" w:lineRule="auto"/>
        <w:ind w:left="714" w:hanging="357"/>
        <w:contextualSpacing/>
        <w:rPr>
          <w:rFonts w:ascii="Arial" w:eastAsia="Calibri" w:hAnsi="Arial" w:cs="Arial"/>
          <w:sz w:val="18"/>
          <w:szCs w:val="18"/>
        </w:rPr>
      </w:pPr>
      <w:r w:rsidRPr="004727E7">
        <w:rPr>
          <w:rFonts w:ascii="Arial" w:eastAsia="Calibri" w:hAnsi="Arial" w:cs="Arial"/>
          <w:sz w:val="18"/>
          <w:szCs w:val="18"/>
        </w:rPr>
        <w:t xml:space="preserve">The Children’s Society : </w:t>
      </w:r>
      <w:hyperlink r:id="rId99" w:history="1">
        <w:r w:rsidRPr="004727E7">
          <w:rPr>
            <w:rFonts w:ascii="Arial" w:eastAsia="Arial" w:hAnsi="Arial" w:cs="Arial"/>
            <w:b/>
            <w:bCs/>
            <w:color w:val="017BBA"/>
            <w:sz w:val="18"/>
            <w:szCs w:val="18"/>
            <w:lang w:eastAsia="en-GB"/>
          </w:rPr>
          <w:t>Disruption checklist for child criminal exploitation</w:t>
        </w:r>
      </w:hyperlink>
    </w:p>
    <w:p w14:paraId="7F2F7D25" w14:textId="77777777" w:rsidR="004727E7" w:rsidRPr="004727E7" w:rsidRDefault="004727E7" w:rsidP="004727E7">
      <w:pPr>
        <w:spacing w:before="120" w:after="120" w:line="240" w:lineRule="auto"/>
        <w:ind w:left="714"/>
        <w:contextualSpacing/>
        <w:rPr>
          <w:rFonts w:ascii="Arial" w:eastAsia="Calibri" w:hAnsi="Arial" w:cs="Arial"/>
          <w:sz w:val="18"/>
          <w:szCs w:val="18"/>
        </w:rPr>
      </w:pPr>
    </w:p>
    <w:p w14:paraId="5BE0F29F" w14:textId="77777777" w:rsidR="004727E7" w:rsidRPr="004727E7" w:rsidRDefault="004727E7" w:rsidP="004727E7">
      <w:pPr>
        <w:spacing w:before="120" w:after="120" w:line="240" w:lineRule="auto"/>
        <w:ind w:left="714"/>
        <w:contextualSpacing/>
        <w:rPr>
          <w:rFonts w:ascii="Arial" w:eastAsia="Calibri" w:hAnsi="Arial" w:cs="Arial"/>
          <w:sz w:val="18"/>
          <w:szCs w:val="18"/>
        </w:rPr>
      </w:pPr>
    </w:p>
    <w:p w14:paraId="5FC8931A" w14:textId="77777777" w:rsidR="004727E7" w:rsidRPr="004727E7" w:rsidRDefault="004727E7" w:rsidP="004727E7">
      <w:pPr>
        <w:numPr>
          <w:ilvl w:val="0"/>
          <w:numId w:val="30"/>
        </w:numPr>
        <w:spacing w:before="120" w:after="120" w:line="240" w:lineRule="auto"/>
        <w:ind w:left="714" w:hanging="357"/>
        <w:contextualSpacing/>
        <w:rPr>
          <w:rFonts w:ascii="Arial" w:eastAsia="Calibri" w:hAnsi="Arial" w:cs="Arial"/>
          <w:sz w:val="18"/>
          <w:szCs w:val="18"/>
        </w:rPr>
      </w:pPr>
      <w:r w:rsidRPr="004727E7">
        <w:rPr>
          <w:rFonts w:ascii="Arial" w:eastAsia="Calibri" w:hAnsi="Arial" w:cs="Arial"/>
          <w:sz w:val="18"/>
          <w:szCs w:val="18"/>
          <w:lang w:eastAsia="en-GB"/>
        </w:rPr>
        <w:t xml:space="preserve">The Trafficking Toolkit (Crime Reduction Toolkits website) </w:t>
      </w:r>
    </w:p>
    <w:p w14:paraId="2CC04861" w14:textId="77777777" w:rsidR="004727E7" w:rsidRPr="004727E7" w:rsidRDefault="004727E7" w:rsidP="004727E7">
      <w:pPr>
        <w:spacing w:after="0" w:line="240" w:lineRule="auto"/>
        <w:ind w:left="720"/>
        <w:contextualSpacing/>
        <w:rPr>
          <w:rFonts w:ascii="Arial" w:eastAsia="Arial" w:hAnsi="Arial" w:cs="Arial"/>
          <w:sz w:val="18"/>
          <w:szCs w:val="18"/>
          <w:lang w:eastAsia="en-GB"/>
        </w:rPr>
      </w:pPr>
    </w:p>
    <w:p w14:paraId="67A57559" w14:textId="77777777" w:rsidR="004727E7" w:rsidRPr="004727E7" w:rsidRDefault="004727E7" w:rsidP="004727E7">
      <w:pPr>
        <w:numPr>
          <w:ilvl w:val="0"/>
          <w:numId w:val="30"/>
        </w:numPr>
        <w:spacing w:after="0" w:line="240" w:lineRule="auto"/>
        <w:ind w:left="714" w:hanging="357"/>
        <w:contextualSpacing/>
        <w:rPr>
          <w:rFonts w:ascii="Arial" w:eastAsia="Calibri" w:hAnsi="Arial" w:cs="Arial"/>
          <w:sz w:val="18"/>
          <w:szCs w:val="18"/>
        </w:rPr>
      </w:pPr>
      <w:r w:rsidRPr="004727E7">
        <w:rPr>
          <w:rFonts w:ascii="Arial" w:eastAsia="Arial" w:hAnsi="Arial" w:cs="Arial"/>
          <w:sz w:val="18"/>
          <w:szCs w:val="18"/>
          <w:lang w:eastAsia="en-GB"/>
        </w:rPr>
        <w:t xml:space="preserve"> Legal Advice - </w:t>
      </w:r>
      <w:r w:rsidRPr="004727E7">
        <w:rPr>
          <w:rFonts w:ascii="Arial" w:eastAsia="Arial" w:hAnsi="Arial" w:cs="Arial"/>
          <w:i/>
          <w:iCs/>
          <w:sz w:val="18"/>
          <w:szCs w:val="18"/>
          <w:lang w:eastAsia="en-GB"/>
        </w:rPr>
        <w:t>Useful Links:</w:t>
      </w:r>
    </w:p>
    <w:p w14:paraId="5193B571" w14:textId="77777777" w:rsidR="004727E7" w:rsidRPr="004727E7" w:rsidRDefault="004727E7" w:rsidP="004727E7">
      <w:pPr>
        <w:spacing w:after="0" w:line="240" w:lineRule="auto"/>
        <w:ind w:left="720"/>
        <w:contextualSpacing/>
        <w:rPr>
          <w:rFonts w:ascii="Arial" w:eastAsia="Arial" w:hAnsi="Arial" w:cs="Arial"/>
          <w:sz w:val="18"/>
          <w:szCs w:val="18"/>
          <w:lang w:eastAsia="en-GB"/>
        </w:rPr>
      </w:pPr>
    </w:p>
    <w:p w14:paraId="2AA48F49" w14:textId="77777777" w:rsidR="004727E7" w:rsidRPr="004727E7" w:rsidRDefault="004727E7" w:rsidP="004727E7">
      <w:pPr>
        <w:numPr>
          <w:ilvl w:val="0"/>
          <w:numId w:val="39"/>
        </w:numPr>
        <w:spacing w:after="0" w:line="240" w:lineRule="auto"/>
        <w:contextualSpacing/>
        <w:rPr>
          <w:rFonts w:ascii="Arial" w:eastAsia="Calibri" w:hAnsi="Arial" w:cs="Arial"/>
          <w:sz w:val="18"/>
          <w:szCs w:val="18"/>
        </w:rPr>
      </w:pPr>
      <w:r w:rsidRPr="004727E7">
        <w:rPr>
          <w:rFonts w:ascii="Arial" w:eastAsia="Arial" w:hAnsi="Arial" w:cs="Arial"/>
          <w:sz w:val="18"/>
          <w:szCs w:val="18"/>
          <w:lang w:eastAsia="en-GB"/>
        </w:rPr>
        <w:t xml:space="preserve">To search for a legal aid lawyer: </w:t>
      </w:r>
      <w:hyperlink r:id="rId100" w:history="1">
        <w:r w:rsidRPr="004727E7">
          <w:rPr>
            <w:rFonts w:ascii="Arial" w:eastAsia="Arial" w:hAnsi="Arial" w:cs="Arial"/>
            <w:b/>
            <w:bCs/>
            <w:i/>
            <w:iCs/>
            <w:color w:val="017BBA"/>
            <w:sz w:val="18"/>
            <w:szCs w:val="18"/>
            <w:lang w:eastAsia="en-GB"/>
          </w:rPr>
          <w:t>https://find-legal-advice.justice.gov.uk/</w:t>
        </w:r>
      </w:hyperlink>
      <w:r w:rsidRPr="004727E7">
        <w:rPr>
          <w:rFonts w:ascii="Arial" w:eastAsia="Arial" w:hAnsi="Arial" w:cs="Arial"/>
          <w:sz w:val="18"/>
          <w:szCs w:val="18"/>
          <w:lang w:eastAsia="en-GB"/>
        </w:rPr>
        <w:t>.</w:t>
      </w:r>
    </w:p>
    <w:p w14:paraId="0619B831" w14:textId="77777777" w:rsidR="004727E7" w:rsidRPr="004727E7" w:rsidRDefault="004727E7" w:rsidP="004727E7">
      <w:pPr>
        <w:numPr>
          <w:ilvl w:val="0"/>
          <w:numId w:val="39"/>
        </w:numPr>
        <w:spacing w:after="0" w:line="240" w:lineRule="auto"/>
        <w:contextualSpacing/>
        <w:rPr>
          <w:rFonts w:ascii="Arial" w:eastAsia="Calibri" w:hAnsi="Arial" w:cs="Arial"/>
          <w:sz w:val="18"/>
          <w:szCs w:val="18"/>
        </w:rPr>
      </w:pPr>
      <w:r w:rsidRPr="004727E7">
        <w:rPr>
          <w:rFonts w:ascii="Arial" w:eastAsia="Arial" w:hAnsi="Arial" w:cs="Arial"/>
          <w:sz w:val="18"/>
          <w:szCs w:val="18"/>
          <w:lang w:eastAsia="en-GB"/>
        </w:rPr>
        <w:t xml:space="preserve">To check if a victim is eligible for legal aid: 1) </w:t>
      </w:r>
      <w:hyperlink r:id="rId101" w:history="1">
        <w:r w:rsidRPr="004727E7">
          <w:rPr>
            <w:rFonts w:ascii="Arial" w:eastAsia="Arial" w:hAnsi="Arial" w:cs="Arial"/>
            <w:b/>
            <w:bCs/>
            <w:i/>
            <w:iCs/>
            <w:color w:val="017BBA"/>
            <w:sz w:val="18"/>
            <w:szCs w:val="18"/>
            <w:lang w:eastAsia="en-GB"/>
          </w:rPr>
          <w:t>https://civil-eligibility-calculator.justice.gov.uk/</w:t>
        </w:r>
      </w:hyperlink>
      <w:r w:rsidRPr="004727E7">
        <w:rPr>
          <w:rFonts w:ascii="Arial" w:eastAsia="Arial" w:hAnsi="Arial" w:cs="Arial"/>
          <w:sz w:val="18"/>
          <w:szCs w:val="18"/>
          <w:lang w:eastAsia="en-GB"/>
        </w:rPr>
        <w:t xml:space="preserve"> and 2) </w:t>
      </w:r>
      <w:hyperlink r:id="rId102" w:history="1">
        <w:r w:rsidRPr="004727E7">
          <w:rPr>
            <w:rFonts w:ascii="Arial" w:eastAsia="Arial" w:hAnsi="Arial" w:cs="Arial"/>
            <w:b/>
            <w:bCs/>
            <w:i/>
            <w:iCs/>
            <w:color w:val="017BBA"/>
            <w:sz w:val="18"/>
            <w:szCs w:val="18"/>
            <w:lang w:eastAsia="en-GB"/>
          </w:rPr>
          <w:t>https://www.gov.uk/check-legal-aid</w:t>
        </w:r>
      </w:hyperlink>
      <w:r w:rsidRPr="004727E7">
        <w:rPr>
          <w:rFonts w:ascii="Arial" w:eastAsia="Arial" w:hAnsi="Arial" w:cs="Arial"/>
          <w:sz w:val="18"/>
          <w:szCs w:val="18"/>
          <w:lang w:eastAsia="en-GB"/>
        </w:rPr>
        <w:t xml:space="preserve"> &amp; 3) </w:t>
      </w:r>
      <w:hyperlink r:id="rId103" w:anchor="find" w:tgtFrame="_blank" w:history="1">
        <w:r w:rsidRPr="004727E7">
          <w:rPr>
            <w:rFonts w:ascii="Arial" w:eastAsia="Arial" w:hAnsi="Arial" w:cs="Arial"/>
            <w:b/>
            <w:bCs/>
            <w:color w:val="017BBA"/>
            <w:sz w:val="18"/>
            <w:szCs w:val="18"/>
            <w:lang w:eastAsia="en-GB"/>
          </w:rPr>
          <w:t>https://www.lawsociety.org.uk/for-the-public/help-with-paying-legal-costs/#find</w:t>
        </w:r>
      </w:hyperlink>
      <w:r w:rsidRPr="004727E7">
        <w:rPr>
          <w:rFonts w:ascii="Arial" w:eastAsia="Arial" w:hAnsi="Arial" w:cs="Arial"/>
          <w:sz w:val="18"/>
          <w:szCs w:val="18"/>
          <w:lang w:eastAsia="en-GB"/>
        </w:rPr>
        <w:t>.</w:t>
      </w:r>
    </w:p>
    <w:p w14:paraId="23BBED05" w14:textId="77777777" w:rsidR="004727E7" w:rsidRPr="004727E7" w:rsidRDefault="004727E7" w:rsidP="004727E7">
      <w:pPr>
        <w:numPr>
          <w:ilvl w:val="0"/>
          <w:numId w:val="39"/>
        </w:numPr>
        <w:spacing w:after="0" w:line="240" w:lineRule="auto"/>
        <w:contextualSpacing/>
        <w:rPr>
          <w:rFonts w:ascii="Arial" w:eastAsia="Calibri" w:hAnsi="Arial" w:cs="Arial"/>
          <w:sz w:val="18"/>
          <w:szCs w:val="18"/>
        </w:rPr>
      </w:pPr>
      <w:r w:rsidRPr="004727E7">
        <w:rPr>
          <w:rFonts w:ascii="Arial" w:eastAsia="Arial" w:hAnsi="Arial" w:cs="Arial"/>
          <w:sz w:val="18"/>
          <w:szCs w:val="18"/>
          <w:lang w:eastAsia="en-GB"/>
        </w:rPr>
        <w:t>To check client feedback of a legal firm or lawyer:</w:t>
      </w:r>
      <w:r w:rsidRPr="004727E7">
        <w:rPr>
          <w:rFonts w:ascii="Arial" w:eastAsia="Arial" w:hAnsi="Arial" w:cs="Arial"/>
          <w:i/>
          <w:iCs/>
          <w:sz w:val="18"/>
          <w:szCs w:val="18"/>
          <w:lang w:eastAsia="en-GB"/>
        </w:rPr>
        <w:t xml:space="preserve"> </w:t>
      </w:r>
      <w:hyperlink r:id="rId104" w:history="1">
        <w:r w:rsidRPr="004727E7">
          <w:rPr>
            <w:rFonts w:ascii="Arial" w:eastAsia="Arial" w:hAnsi="Arial" w:cs="Arial"/>
            <w:b/>
            <w:bCs/>
            <w:i/>
            <w:iCs/>
            <w:color w:val="017BBA"/>
            <w:sz w:val="18"/>
            <w:szCs w:val="18"/>
            <w:lang w:eastAsia="en-GB"/>
          </w:rPr>
          <w:t>https://chambers.com/</w:t>
        </w:r>
      </w:hyperlink>
      <w:r w:rsidRPr="004727E7">
        <w:rPr>
          <w:rFonts w:ascii="Arial" w:eastAsia="Arial" w:hAnsi="Arial" w:cs="Arial"/>
          <w:sz w:val="18"/>
          <w:szCs w:val="18"/>
          <w:lang w:eastAsia="en-GB"/>
        </w:rPr>
        <w:t xml:space="preserve"> (Chamber and Partners Directory of Lawyers)</w:t>
      </w:r>
    </w:p>
    <w:p w14:paraId="7B809BA6" w14:textId="77777777" w:rsidR="004727E7" w:rsidRPr="004727E7" w:rsidRDefault="004727E7" w:rsidP="004727E7">
      <w:pPr>
        <w:spacing w:after="0" w:line="240" w:lineRule="auto"/>
        <w:ind w:left="720"/>
        <w:contextualSpacing/>
        <w:rPr>
          <w:rFonts w:ascii="Arial" w:eastAsia="Calibri" w:hAnsi="Arial" w:cs="Arial"/>
          <w:sz w:val="18"/>
          <w:szCs w:val="18"/>
        </w:rPr>
      </w:pPr>
    </w:p>
    <w:p w14:paraId="0FE03069" w14:textId="77777777" w:rsidR="004727E7" w:rsidRPr="004727E7" w:rsidRDefault="004727E7" w:rsidP="004727E7">
      <w:pPr>
        <w:numPr>
          <w:ilvl w:val="0"/>
          <w:numId w:val="30"/>
        </w:numPr>
        <w:spacing w:before="120" w:after="120" w:line="240" w:lineRule="auto"/>
        <w:contextualSpacing/>
        <w:rPr>
          <w:rFonts w:ascii="Arial" w:eastAsia="Calibri" w:hAnsi="Arial" w:cs="Arial"/>
          <w:sz w:val="18"/>
          <w:szCs w:val="18"/>
          <w:lang w:eastAsia="en-GB"/>
        </w:rPr>
      </w:pPr>
      <w:r w:rsidRPr="004727E7">
        <w:rPr>
          <w:rFonts w:ascii="Arial" w:eastAsia="Calibri" w:hAnsi="Arial" w:cs="Arial"/>
          <w:sz w:val="18"/>
          <w:szCs w:val="18"/>
          <w:lang w:eastAsia="en-GB"/>
        </w:rPr>
        <w:t>Hertfordshire Modern Slavery Partnership Resources:</w:t>
      </w:r>
    </w:p>
    <w:p w14:paraId="594A3DF9" w14:textId="6E01C47F" w:rsidR="00590C91" w:rsidRPr="00590C91" w:rsidRDefault="00A322C0" w:rsidP="004727E7">
      <w:pPr>
        <w:numPr>
          <w:ilvl w:val="0"/>
          <w:numId w:val="41"/>
        </w:numPr>
        <w:spacing w:before="120" w:after="120" w:line="240" w:lineRule="auto"/>
        <w:contextualSpacing/>
        <w:rPr>
          <w:rFonts w:ascii="Arial" w:eastAsia="Calibri" w:hAnsi="Arial" w:cs="Arial"/>
          <w:sz w:val="18"/>
          <w:szCs w:val="18"/>
          <w:lang w:eastAsia="en-GB"/>
        </w:rPr>
      </w:pPr>
      <w:hyperlink r:id="rId105" w:history="1">
        <w:r w:rsidR="00590C91" w:rsidRPr="00590C91">
          <w:rPr>
            <w:rStyle w:val="Hyperlink"/>
            <w:rFonts w:eastAsia="Calibri"/>
            <w:i/>
            <w:iCs/>
            <w:sz w:val="18"/>
            <w:szCs w:val="18"/>
            <w:lang w:eastAsia="en-GB"/>
          </w:rPr>
          <w:t>HMSP Guidance (Victim Referral Pathways)</w:t>
        </w:r>
      </w:hyperlink>
    </w:p>
    <w:p w14:paraId="26ADDE6C" w14:textId="52A68507" w:rsidR="004727E7" w:rsidRPr="004727E7" w:rsidRDefault="00A322C0" w:rsidP="004727E7">
      <w:pPr>
        <w:numPr>
          <w:ilvl w:val="0"/>
          <w:numId w:val="41"/>
        </w:numPr>
        <w:spacing w:before="120" w:after="120" w:line="240" w:lineRule="auto"/>
        <w:contextualSpacing/>
        <w:rPr>
          <w:rFonts w:ascii="Arial" w:eastAsia="Calibri" w:hAnsi="Arial" w:cs="Arial"/>
          <w:sz w:val="18"/>
          <w:szCs w:val="18"/>
          <w:lang w:eastAsia="en-GB"/>
        </w:rPr>
      </w:pPr>
      <w:hyperlink r:id="rId106" w:tgtFrame="_blank" w:history="1">
        <w:r w:rsidR="004727E7" w:rsidRPr="004727E7">
          <w:rPr>
            <w:rFonts w:ascii="Arial" w:eastAsia="Calibri" w:hAnsi="Arial" w:cs="Arial"/>
            <w:b/>
            <w:bCs/>
            <w:i/>
            <w:iCs/>
            <w:color w:val="017BBA"/>
            <w:sz w:val="18"/>
            <w:szCs w:val="18"/>
            <w:lang w:eastAsia="en-GB"/>
          </w:rPr>
          <w:t>HMSP Referral Pathways (Adult &amp; Child)</w:t>
        </w:r>
      </w:hyperlink>
    </w:p>
    <w:p w14:paraId="773AAA80" w14:textId="77777777" w:rsidR="004727E7" w:rsidRPr="004727E7" w:rsidRDefault="004727E7" w:rsidP="004727E7">
      <w:pPr>
        <w:numPr>
          <w:ilvl w:val="0"/>
          <w:numId w:val="41"/>
        </w:numPr>
        <w:spacing w:before="120" w:after="120" w:line="240" w:lineRule="auto"/>
        <w:contextualSpacing/>
        <w:rPr>
          <w:rFonts w:ascii="Arial" w:eastAsia="Calibri" w:hAnsi="Arial" w:cs="Arial"/>
          <w:sz w:val="18"/>
          <w:szCs w:val="18"/>
          <w:lang w:eastAsia="en-GB"/>
        </w:rPr>
      </w:pPr>
      <w:r w:rsidRPr="004727E7">
        <w:rPr>
          <w:rFonts w:ascii="Arial" w:eastAsia="Calibri" w:hAnsi="Arial" w:cs="Arial"/>
          <w:sz w:val="18"/>
          <w:szCs w:val="18"/>
          <w:lang w:eastAsia="en-GB"/>
        </w:rPr>
        <w:t>HMSP Referral Pathways (Guidance Document)</w:t>
      </w:r>
    </w:p>
    <w:p w14:paraId="20ABE577" w14:textId="77777777" w:rsidR="004727E7" w:rsidRPr="004727E7" w:rsidRDefault="00A322C0" w:rsidP="004727E7">
      <w:pPr>
        <w:numPr>
          <w:ilvl w:val="0"/>
          <w:numId w:val="41"/>
        </w:numPr>
        <w:spacing w:before="120" w:after="120" w:line="240" w:lineRule="auto"/>
        <w:contextualSpacing/>
        <w:rPr>
          <w:rFonts w:ascii="Arial" w:eastAsia="Calibri" w:hAnsi="Arial" w:cs="Arial"/>
          <w:sz w:val="18"/>
          <w:szCs w:val="18"/>
          <w:lang w:eastAsia="en-GB"/>
        </w:rPr>
      </w:pPr>
      <w:hyperlink r:id="rId107" w:tgtFrame="_blank" w:history="1">
        <w:r w:rsidR="004727E7" w:rsidRPr="004727E7">
          <w:rPr>
            <w:rFonts w:ascii="Arial" w:eastAsia="Calibri" w:hAnsi="Arial" w:cs="Arial"/>
            <w:b/>
            <w:bCs/>
            <w:i/>
            <w:iCs/>
            <w:color w:val="017BBA"/>
            <w:sz w:val="18"/>
            <w:szCs w:val="18"/>
            <w:lang w:eastAsia="en-GB"/>
          </w:rPr>
          <w:t>HMSP Information Flyer </w:t>
        </w:r>
      </w:hyperlink>
      <w:r w:rsidR="004727E7" w:rsidRPr="004727E7">
        <w:rPr>
          <w:rFonts w:ascii="Arial" w:eastAsia="Calibri" w:hAnsi="Arial" w:cs="Arial"/>
          <w:i/>
          <w:iCs/>
          <w:sz w:val="18"/>
          <w:szCs w:val="18"/>
          <w:lang w:eastAsia="en-GB"/>
        </w:rPr>
        <w:t>(for victims) </w:t>
      </w:r>
      <w:r w:rsidR="004727E7" w:rsidRPr="004727E7">
        <w:rPr>
          <w:rFonts w:ascii="Arial" w:eastAsia="Calibri" w:hAnsi="Arial" w:cs="Arial"/>
          <w:i/>
          <w:iCs/>
          <w:sz w:val="18"/>
          <w:szCs w:val="18"/>
          <w:u w:val="single"/>
          <w:lang w:eastAsia="en-GB"/>
        </w:rPr>
        <w:t>Translations Available on HMSP Website</w:t>
      </w:r>
    </w:p>
    <w:p w14:paraId="7D8ECE88" w14:textId="77777777" w:rsidR="004727E7" w:rsidRPr="004727E7" w:rsidRDefault="00A322C0" w:rsidP="004727E7">
      <w:pPr>
        <w:numPr>
          <w:ilvl w:val="0"/>
          <w:numId w:val="41"/>
        </w:numPr>
        <w:spacing w:before="120" w:after="120" w:line="240" w:lineRule="auto"/>
        <w:contextualSpacing/>
        <w:rPr>
          <w:rFonts w:ascii="Arial" w:eastAsia="Calibri" w:hAnsi="Arial" w:cs="Arial"/>
          <w:sz w:val="18"/>
          <w:szCs w:val="18"/>
          <w:lang w:eastAsia="en-GB"/>
        </w:rPr>
      </w:pPr>
      <w:hyperlink r:id="rId108" w:tgtFrame="_blank" w:history="1">
        <w:r w:rsidR="004727E7" w:rsidRPr="004727E7">
          <w:rPr>
            <w:rFonts w:ascii="Arial" w:eastAsia="Calibri" w:hAnsi="Arial" w:cs="Arial"/>
            <w:b/>
            <w:bCs/>
            <w:i/>
            <w:iCs/>
            <w:color w:val="017BBA"/>
            <w:sz w:val="18"/>
            <w:szCs w:val="18"/>
            <w:lang w:eastAsia="en-GB"/>
          </w:rPr>
          <w:t>HMSP NRM Support Booklet</w:t>
        </w:r>
      </w:hyperlink>
      <w:r w:rsidR="004727E7" w:rsidRPr="004727E7">
        <w:rPr>
          <w:rFonts w:ascii="Arial" w:eastAsia="Calibri" w:hAnsi="Arial" w:cs="Arial"/>
          <w:b/>
          <w:bCs/>
          <w:i/>
          <w:iCs/>
          <w:sz w:val="18"/>
          <w:szCs w:val="18"/>
          <w:lang w:eastAsia="en-GB"/>
        </w:rPr>
        <w:t> </w:t>
      </w:r>
      <w:r w:rsidR="004727E7" w:rsidRPr="004727E7">
        <w:rPr>
          <w:rFonts w:ascii="Arial" w:eastAsia="Calibri" w:hAnsi="Arial" w:cs="Arial"/>
          <w:i/>
          <w:iCs/>
          <w:sz w:val="18"/>
          <w:szCs w:val="18"/>
          <w:lang w:eastAsia="en-GB"/>
        </w:rPr>
        <w:t>(for victims) </w:t>
      </w:r>
      <w:r w:rsidR="004727E7" w:rsidRPr="004727E7">
        <w:rPr>
          <w:rFonts w:ascii="Arial" w:eastAsia="Calibri" w:hAnsi="Arial" w:cs="Arial"/>
          <w:i/>
          <w:iCs/>
          <w:sz w:val="18"/>
          <w:szCs w:val="18"/>
          <w:u w:val="single"/>
          <w:lang w:eastAsia="en-GB"/>
        </w:rPr>
        <w:t>Translations Available on HMSP Website</w:t>
      </w:r>
    </w:p>
    <w:p w14:paraId="6A964279" w14:textId="77777777" w:rsidR="004727E7" w:rsidRPr="004727E7" w:rsidRDefault="00A322C0" w:rsidP="004727E7">
      <w:pPr>
        <w:numPr>
          <w:ilvl w:val="0"/>
          <w:numId w:val="41"/>
        </w:numPr>
        <w:spacing w:before="120" w:after="120" w:line="240" w:lineRule="auto"/>
        <w:contextualSpacing/>
        <w:rPr>
          <w:rFonts w:ascii="Arial" w:eastAsia="Calibri" w:hAnsi="Arial" w:cs="Arial"/>
          <w:sz w:val="18"/>
          <w:szCs w:val="18"/>
          <w:lang w:eastAsia="en-GB"/>
        </w:rPr>
      </w:pPr>
      <w:hyperlink r:id="rId109" w:tgtFrame="_blank" w:history="1">
        <w:r w:rsidR="004727E7" w:rsidRPr="004727E7">
          <w:rPr>
            <w:rFonts w:ascii="Arial" w:eastAsia="Calibri" w:hAnsi="Arial" w:cs="Arial"/>
            <w:b/>
            <w:bCs/>
            <w:i/>
            <w:iCs/>
            <w:color w:val="017BBA"/>
            <w:sz w:val="18"/>
            <w:szCs w:val="18"/>
            <w:lang w:eastAsia="en-GB"/>
          </w:rPr>
          <w:t>Core Basic Modern Slavery Awareness Training Handbook (PDF)</w:t>
        </w:r>
      </w:hyperlink>
    </w:p>
    <w:p w14:paraId="2180FA98" w14:textId="77777777" w:rsidR="004727E7" w:rsidRPr="004727E7" w:rsidRDefault="00A322C0" w:rsidP="004727E7">
      <w:pPr>
        <w:numPr>
          <w:ilvl w:val="0"/>
          <w:numId w:val="41"/>
        </w:numPr>
        <w:spacing w:before="120" w:after="120" w:line="240" w:lineRule="auto"/>
        <w:contextualSpacing/>
        <w:rPr>
          <w:rFonts w:ascii="Arial" w:eastAsia="Calibri" w:hAnsi="Arial" w:cs="Arial"/>
          <w:sz w:val="18"/>
          <w:szCs w:val="18"/>
          <w:lang w:eastAsia="en-GB"/>
        </w:rPr>
      </w:pPr>
      <w:hyperlink r:id="rId110" w:tgtFrame="_blank" w:history="1">
        <w:r w:rsidR="004727E7" w:rsidRPr="004727E7">
          <w:rPr>
            <w:rFonts w:ascii="Arial" w:eastAsia="Calibri" w:hAnsi="Arial" w:cs="Arial"/>
            <w:b/>
            <w:bCs/>
            <w:i/>
            <w:iCs/>
            <w:color w:val="017BBA"/>
            <w:sz w:val="18"/>
            <w:szCs w:val="18"/>
            <w:lang w:eastAsia="en-GB"/>
          </w:rPr>
          <w:t>Legal Advice Guidance</w:t>
        </w:r>
      </w:hyperlink>
      <w:r w:rsidR="004727E7" w:rsidRPr="004727E7">
        <w:rPr>
          <w:rFonts w:ascii="Arial" w:eastAsia="Calibri" w:hAnsi="Arial" w:cs="Arial"/>
          <w:sz w:val="18"/>
          <w:szCs w:val="18"/>
          <w:lang w:eastAsia="en-GB"/>
        </w:rPr>
        <w:t> (PDF - Jul 2020)</w:t>
      </w:r>
    </w:p>
    <w:p w14:paraId="6C1A5C81" w14:textId="77777777" w:rsidR="004727E7" w:rsidRPr="004727E7" w:rsidRDefault="00A322C0" w:rsidP="004727E7">
      <w:pPr>
        <w:numPr>
          <w:ilvl w:val="0"/>
          <w:numId w:val="40"/>
        </w:numPr>
        <w:spacing w:before="120" w:after="120" w:line="240" w:lineRule="auto"/>
        <w:contextualSpacing/>
        <w:rPr>
          <w:rFonts w:ascii="Arial" w:eastAsia="Calibri" w:hAnsi="Arial" w:cs="Arial"/>
          <w:sz w:val="18"/>
          <w:szCs w:val="18"/>
          <w:lang w:eastAsia="en-GB"/>
        </w:rPr>
      </w:pPr>
      <w:hyperlink r:id="rId111" w:tgtFrame="_blank" w:history="1">
        <w:r w:rsidR="004727E7" w:rsidRPr="004727E7">
          <w:rPr>
            <w:rFonts w:ascii="Arial" w:eastAsia="Calibri" w:hAnsi="Arial" w:cs="Arial"/>
            <w:b/>
            <w:bCs/>
            <w:i/>
            <w:iCs/>
            <w:color w:val="017BBA"/>
            <w:sz w:val="18"/>
            <w:szCs w:val="18"/>
            <w:lang w:eastAsia="en-GB"/>
          </w:rPr>
          <w:t>Modern Slavery Act - Summary</w:t>
        </w:r>
      </w:hyperlink>
      <w:r w:rsidR="004727E7" w:rsidRPr="004727E7">
        <w:rPr>
          <w:rFonts w:ascii="Arial" w:eastAsia="Calibri" w:hAnsi="Arial" w:cs="Arial"/>
          <w:i/>
          <w:iCs/>
          <w:sz w:val="18"/>
          <w:szCs w:val="18"/>
          <w:lang w:eastAsia="en-GB"/>
        </w:rPr>
        <w:t> </w:t>
      </w:r>
      <w:r w:rsidR="004727E7" w:rsidRPr="004727E7">
        <w:rPr>
          <w:rFonts w:ascii="Arial" w:eastAsia="Calibri" w:hAnsi="Arial" w:cs="Arial"/>
          <w:sz w:val="18"/>
          <w:szCs w:val="18"/>
          <w:lang w:eastAsia="en-GB"/>
        </w:rPr>
        <w:t> (Apr 2019)</w:t>
      </w:r>
    </w:p>
    <w:p w14:paraId="4A5B9F0C" w14:textId="77777777" w:rsidR="004727E7" w:rsidRPr="004727E7" w:rsidRDefault="00A322C0" w:rsidP="004727E7">
      <w:pPr>
        <w:numPr>
          <w:ilvl w:val="0"/>
          <w:numId w:val="40"/>
        </w:numPr>
        <w:spacing w:before="120" w:after="120" w:line="240" w:lineRule="auto"/>
        <w:contextualSpacing/>
        <w:rPr>
          <w:rFonts w:ascii="Arial" w:eastAsia="Calibri" w:hAnsi="Arial" w:cs="Arial"/>
          <w:sz w:val="18"/>
          <w:szCs w:val="18"/>
          <w:lang w:eastAsia="en-GB"/>
        </w:rPr>
      </w:pPr>
      <w:hyperlink r:id="rId112" w:tgtFrame="_blank" w:history="1">
        <w:r w:rsidR="004727E7" w:rsidRPr="004727E7">
          <w:rPr>
            <w:rFonts w:ascii="Arial" w:eastAsia="Calibri" w:hAnsi="Arial" w:cs="Arial"/>
            <w:b/>
            <w:bCs/>
            <w:i/>
            <w:iCs/>
            <w:color w:val="017BBA"/>
            <w:sz w:val="18"/>
            <w:szCs w:val="18"/>
            <w:lang w:eastAsia="en-GB"/>
          </w:rPr>
          <w:t>Spot the signs (PDF, 87kb)</w:t>
        </w:r>
      </w:hyperlink>
      <w:hyperlink r:id="rId113" w:tgtFrame="_blank" w:history="1">
        <w:r w:rsidR="004727E7" w:rsidRPr="004727E7">
          <w:rPr>
            <w:rFonts w:ascii="Arial" w:eastAsia="Calibri" w:hAnsi="Arial" w:cs="Arial"/>
            <w:b/>
            <w:bCs/>
            <w:color w:val="017BBA"/>
            <w:sz w:val="18"/>
            <w:szCs w:val="18"/>
            <w:lang w:eastAsia="en-GB"/>
          </w:rPr>
          <w:t> </w:t>
        </w:r>
      </w:hyperlink>
      <w:r w:rsidR="004727E7" w:rsidRPr="004727E7">
        <w:rPr>
          <w:rFonts w:ascii="Arial" w:eastAsia="Calibri" w:hAnsi="Arial" w:cs="Arial"/>
          <w:sz w:val="18"/>
          <w:szCs w:val="18"/>
          <w:lang w:eastAsia="en-GB"/>
        </w:rPr>
        <w:t>(Apr 2019)</w:t>
      </w:r>
    </w:p>
    <w:p w14:paraId="37F175A3" w14:textId="77777777" w:rsidR="004727E7" w:rsidRPr="004727E7" w:rsidRDefault="004727E7" w:rsidP="004727E7">
      <w:pPr>
        <w:spacing w:before="120" w:after="120" w:line="240" w:lineRule="auto"/>
        <w:ind w:left="720"/>
        <w:contextualSpacing/>
        <w:rPr>
          <w:rFonts w:ascii="Arial" w:eastAsia="Calibri" w:hAnsi="Arial" w:cs="Arial"/>
          <w:sz w:val="18"/>
          <w:szCs w:val="18"/>
          <w:lang w:eastAsia="en-GB"/>
        </w:rPr>
      </w:pPr>
    </w:p>
    <w:p w14:paraId="453AC5BB" w14:textId="77777777" w:rsidR="004727E7" w:rsidRPr="004727E7" w:rsidRDefault="004727E7" w:rsidP="004727E7">
      <w:pPr>
        <w:numPr>
          <w:ilvl w:val="0"/>
          <w:numId w:val="8"/>
        </w:numPr>
        <w:spacing w:before="120" w:after="120" w:line="240" w:lineRule="auto"/>
        <w:contextualSpacing/>
        <w:rPr>
          <w:rFonts w:ascii="Arial" w:eastAsia="Calibri" w:hAnsi="Arial" w:cs="Arial"/>
          <w:sz w:val="18"/>
          <w:szCs w:val="18"/>
          <w:lang w:eastAsia="en-GB"/>
        </w:rPr>
      </w:pPr>
      <w:r w:rsidRPr="004727E7">
        <w:rPr>
          <w:rFonts w:ascii="Arial" w:eastAsia="Calibri" w:hAnsi="Arial" w:cs="Arial"/>
          <w:sz w:val="18"/>
          <w:szCs w:val="18"/>
          <w:lang w:eastAsia="en-GB"/>
        </w:rPr>
        <w:t>Fearless Educational Resource for professionals working with young people in the UK: </w:t>
      </w:r>
      <w:hyperlink r:id="rId114" w:history="1">
        <w:r w:rsidRPr="004727E7">
          <w:rPr>
            <w:rFonts w:ascii="Arial" w:eastAsia="Calibri" w:hAnsi="Arial" w:cs="Arial"/>
            <w:b/>
            <w:bCs/>
            <w:color w:val="017BBA"/>
            <w:sz w:val="18"/>
            <w:szCs w:val="18"/>
            <w:lang w:eastAsia="en-GB"/>
          </w:rPr>
          <w:t>County Lines</w:t>
        </w:r>
      </w:hyperlink>
    </w:p>
    <w:p w14:paraId="7AC076C3" w14:textId="77777777" w:rsidR="004727E7" w:rsidRPr="004727E7" w:rsidRDefault="004727E7" w:rsidP="004727E7">
      <w:pPr>
        <w:numPr>
          <w:ilvl w:val="0"/>
          <w:numId w:val="8"/>
        </w:numPr>
        <w:spacing w:before="120" w:after="120" w:line="240" w:lineRule="auto"/>
        <w:contextualSpacing/>
        <w:rPr>
          <w:rFonts w:ascii="Arial" w:eastAsia="Calibri" w:hAnsi="Arial" w:cs="Arial"/>
          <w:sz w:val="18"/>
          <w:szCs w:val="18"/>
          <w:lang w:eastAsia="en-GB"/>
        </w:rPr>
      </w:pPr>
      <w:r w:rsidRPr="004727E7">
        <w:rPr>
          <w:rFonts w:ascii="Arial" w:eastAsia="Calibri" w:hAnsi="Arial" w:cs="Arial"/>
          <w:sz w:val="18"/>
          <w:szCs w:val="18"/>
          <w:lang w:eastAsia="en-GB"/>
        </w:rPr>
        <w:t>Fearless Educational Resource for professionals working with young people in the UK: </w:t>
      </w:r>
      <w:hyperlink r:id="rId115" w:history="1">
        <w:r w:rsidRPr="004727E7">
          <w:rPr>
            <w:rFonts w:ascii="Arial" w:eastAsia="Calibri" w:hAnsi="Arial" w:cs="Arial"/>
            <w:b/>
            <w:bCs/>
            <w:color w:val="017BBA"/>
            <w:sz w:val="18"/>
            <w:szCs w:val="18"/>
            <w:lang w:eastAsia="en-GB"/>
          </w:rPr>
          <w:t>CSE</w:t>
        </w:r>
      </w:hyperlink>
    </w:p>
    <w:p w14:paraId="44992341" w14:textId="77777777" w:rsidR="004727E7" w:rsidRPr="004727E7" w:rsidRDefault="004727E7" w:rsidP="004727E7">
      <w:pPr>
        <w:numPr>
          <w:ilvl w:val="0"/>
          <w:numId w:val="8"/>
        </w:numPr>
        <w:spacing w:before="120" w:after="120" w:line="240" w:lineRule="auto"/>
        <w:contextualSpacing/>
        <w:rPr>
          <w:rFonts w:ascii="Arial" w:eastAsia="Calibri" w:hAnsi="Arial" w:cs="Arial"/>
          <w:sz w:val="18"/>
          <w:szCs w:val="18"/>
          <w:lang w:eastAsia="en-GB"/>
        </w:rPr>
      </w:pPr>
      <w:r w:rsidRPr="004727E7">
        <w:rPr>
          <w:rFonts w:ascii="Arial" w:eastAsia="Calibri" w:hAnsi="Arial" w:cs="Arial"/>
          <w:sz w:val="18"/>
          <w:szCs w:val="18"/>
          <w:lang w:eastAsia="en-GB"/>
        </w:rPr>
        <w:t>The Children's Society (2019): </w:t>
      </w:r>
      <w:hyperlink r:id="rId116" w:tgtFrame="_blank" w:history="1">
        <w:r w:rsidRPr="004727E7">
          <w:rPr>
            <w:rFonts w:ascii="Arial" w:eastAsia="Calibri" w:hAnsi="Arial" w:cs="Arial"/>
            <w:b/>
            <w:bCs/>
            <w:color w:val="017BBA"/>
            <w:sz w:val="18"/>
            <w:szCs w:val="18"/>
            <w:lang w:eastAsia="en-GB"/>
          </w:rPr>
          <w:t>Criminal Exploitation - A Guide for Parents</w:t>
        </w:r>
      </w:hyperlink>
    </w:p>
    <w:p w14:paraId="41EA5DBD" w14:textId="054C0531" w:rsidR="004727E7" w:rsidRPr="004727E7" w:rsidRDefault="00701E7A" w:rsidP="004727E7">
      <w:pPr>
        <w:shd w:val="clear" w:color="auto" w:fill="FFFFFF"/>
        <w:spacing w:before="360" w:after="180" w:line="264" w:lineRule="atLeast"/>
        <w:outlineLvl w:val="1"/>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9</w:t>
      </w:r>
      <w:r w:rsidR="00D23EF4" w:rsidRPr="00AC5720">
        <w:rPr>
          <w:rFonts w:ascii="Arial" w:eastAsia="Times New Roman" w:hAnsi="Arial" w:cs="Arial"/>
          <w:b/>
          <w:bCs/>
          <w:color w:val="000000"/>
          <w:sz w:val="18"/>
          <w:szCs w:val="18"/>
          <w:lang w:eastAsia="en-GB"/>
        </w:rPr>
        <w:t xml:space="preserve">.3 </w:t>
      </w:r>
      <w:r w:rsidR="004727E7" w:rsidRPr="004727E7">
        <w:rPr>
          <w:rFonts w:ascii="Arial" w:eastAsia="Times New Roman" w:hAnsi="Arial" w:cs="Arial"/>
          <w:b/>
          <w:bCs/>
          <w:color w:val="000000"/>
          <w:sz w:val="18"/>
          <w:szCs w:val="18"/>
          <w:lang w:eastAsia="en-GB"/>
        </w:rPr>
        <w:t>External Training (E-Learning)</w:t>
      </w:r>
    </w:p>
    <w:p w14:paraId="571AEF6E" w14:textId="77777777" w:rsidR="004727E7" w:rsidRPr="00A57C9E" w:rsidRDefault="004727E7" w:rsidP="00A57C9E">
      <w:pPr>
        <w:pStyle w:val="ListParagraph"/>
        <w:numPr>
          <w:ilvl w:val="0"/>
          <w:numId w:val="64"/>
        </w:numPr>
        <w:shd w:val="clear" w:color="auto" w:fill="FFFFFF"/>
        <w:spacing w:after="240"/>
        <w:outlineLvl w:val="2"/>
        <w:rPr>
          <w:rFonts w:eastAsia="Times New Roman"/>
          <w:color w:val="000000"/>
          <w:sz w:val="18"/>
          <w:szCs w:val="18"/>
        </w:rPr>
      </w:pPr>
      <w:r w:rsidRPr="00A57C9E">
        <w:rPr>
          <w:rFonts w:eastAsiaTheme="majorEastAsia"/>
          <w:color w:val="000000"/>
          <w:sz w:val="18"/>
          <w:szCs w:val="18"/>
        </w:rPr>
        <w:t xml:space="preserve">The Salvation Army: </w:t>
      </w:r>
      <w:r w:rsidRPr="00A57C9E">
        <w:rPr>
          <w:rFonts w:eastAsia="Times New Roman"/>
          <w:color w:val="000000"/>
          <w:sz w:val="18"/>
          <w:szCs w:val="18"/>
        </w:rPr>
        <w:t xml:space="preserve">The Salvation Army has developed a free e-learning on Human Trafficking Awareness. </w:t>
      </w:r>
      <w:hyperlink r:id="rId117" w:history="1">
        <w:r w:rsidRPr="00A57C9E">
          <w:rPr>
            <w:rFonts w:eastAsiaTheme="majorEastAsia"/>
            <w:i/>
            <w:iCs/>
            <w:color w:val="005EA5"/>
            <w:sz w:val="18"/>
            <w:szCs w:val="18"/>
            <w:u w:val="single"/>
          </w:rPr>
          <w:t>COMPLETE THE TRAINING</w:t>
        </w:r>
      </w:hyperlink>
      <w:r w:rsidRPr="00A57C9E">
        <w:rPr>
          <w:i/>
          <w:iCs/>
          <w:color w:val="000000"/>
          <w:sz w:val="18"/>
          <w:szCs w:val="18"/>
        </w:rPr>
        <w:t> </w:t>
      </w:r>
      <w:r w:rsidRPr="00A57C9E">
        <w:rPr>
          <w:rFonts w:eastAsia="Times New Roman"/>
          <w:color w:val="000000"/>
          <w:sz w:val="18"/>
          <w:szCs w:val="18"/>
        </w:rPr>
        <w:t>(includes audio output)</w:t>
      </w:r>
    </w:p>
    <w:p w14:paraId="3F602BA6" w14:textId="506FDF20" w:rsidR="004727E7" w:rsidRPr="00A57C9E" w:rsidRDefault="004727E7" w:rsidP="00A57C9E">
      <w:pPr>
        <w:pStyle w:val="ListParagraph"/>
        <w:numPr>
          <w:ilvl w:val="0"/>
          <w:numId w:val="64"/>
        </w:numPr>
        <w:shd w:val="clear" w:color="auto" w:fill="FFFFFF"/>
        <w:spacing w:after="240"/>
        <w:outlineLvl w:val="2"/>
        <w:rPr>
          <w:rFonts w:eastAsia="Times New Roman"/>
          <w:color w:val="000000"/>
          <w:sz w:val="18"/>
          <w:szCs w:val="18"/>
        </w:rPr>
      </w:pPr>
      <w:r w:rsidRPr="00A57C9E">
        <w:rPr>
          <w:rFonts w:eastAsiaTheme="majorEastAsia"/>
          <w:color w:val="000000"/>
          <w:sz w:val="18"/>
          <w:szCs w:val="18"/>
        </w:rPr>
        <w:t xml:space="preserve">ECPAT UK/West Yorkshire Police: </w:t>
      </w:r>
      <w:r w:rsidRPr="00A57C9E">
        <w:rPr>
          <w:rFonts w:eastAsia="Times New Roman"/>
          <w:color w:val="000000"/>
          <w:sz w:val="18"/>
          <w:szCs w:val="18"/>
        </w:rPr>
        <w:t xml:space="preserve">Published a 2 to 3 hour in depth e-learning package that covers both adult and child </w:t>
      </w:r>
      <w:r w:rsidR="006A2A55" w:rsidRPr="006A2A55">
        <w:rPr>
          <w:rFonts w:eastAsia="Times New Roman"/>
          <w:color w:val="000000"/>
          <w:sz w:val="18"/>
          <w:szCs w:val="18"/>
        </w:rPr>
        <w:t>trafficking and</w:t>
      </w:r>
      <w:r w:rsidRPr="00A57C9E">
        <w:rPr>
          <w:rFonts w:eastAsia="Times New Roman"/>
          <w:color w:val="000000"/>
          <w:sz w:val="18"/>
          <w:szCs w:val="18"/>
        </w:rPr>
        <w:t xml:space="preserve"> is suitable for any public sector organisation. The package can be accessed for a fee at </w:t>
      </w:r>
      <w:hyperlink r:id="rId118" w:history="1">
        <w:r w:rsidRPr="00A57C9E">
          <w:rPr>
            <w:rFonts w:eastAsia="Times New Roman"/>
            <w:color w:val="005EA5"/>
            <w:sz w:val="18"/>
            <w:szCs w:val="18"/>
          </w:rPr>
          <w:t>Virtual College</w:t>
        </w:r>
      </w:hyperlink>
      <w:r w:rsidRPr="00A57C9E">
        <w:rPr>
          <w:rFonts w:eastAsia="Times New Roman"/>
          <w:color w:val="000000"/>
          <w:sz w:val="18"/>
          <w:szCs w:val="18"/>
        </w:rPr>
        <w:t>. If you are an Independent Advocate for children and young people, or a Border Force Safeguarding and Modern Slavery Officer, you can access this training for free by contacting </w:t>
      </w:r>
      <w:hyperlink r:id="rId119" w:history="1">
        <w:r w:rsidRPr="00A57C9E">
          <w:rPr>
            <w:rFonts w:eastAsia="Times New Roman"/>
            <w:color w:val="005EA5"/>
            <w:sz w:val="18"/>
            <w:szCs w:val="18"/>
          </w:rPr>
          <w:t>childtrafficking@homeoffice.gov.uk</w:t>
        </w:r>
      </w:hyperlink>
      <w:r w:rsidRPr="00A57C9E">
        <w:rPr>
          <w:rFonts w:eastAsia="Times New Roman"/>
          <w:color w:val="000000"/>
          <w:sz w:val="18"/>
          <w:szCs w:val="18"/>
        </w:rPr>
        <w:t>. </w:t>
      </w:r>
    </w:p>
    <w:p w14:paraId="67774D3A" w14:textId="77777777" w:rsidR="004727E7" w:rsidRPr="00A57C9E" w:rsidRDefault="004727E7" w:rsidP="00A57C9E">
      <w:pPr>
        <w:pStyle w:val="ListParagraph"/>
        <w:numPr>
          <w:ilvl w:val="0"/>
          <w:numId w:val="64"/>
        </w:numPr>
        <w:shd w:val="clear" w:color="auto" w:fill="FFFFFF"/>
        <w:spacing w:after="240"/>
        <w:outlineLvl w:val="2"/>
        <w:rPr>
          <w:rFonts w:eastAsia="Times New Roman"/>
          <w:color w:val="000000"/>
          <w:sz w:val="18"/>
          <w:szCs w:val="18"/>
        </w:rPr>
      </w:pPr>
      <w:r w:rsidRPr="00A57C9E">
        <w:rPr>
          <w:rFonts w:eastAsiaTheme="majorEastAsia"/>
          <w:color w:val="000000"/>
          <w:sz w:val="18"/>
          <w:szCs w:val="18"/>
        </w:rPr>
        <w:t xml:space="preserve">E-learning for Healthcare: </w:t>
      </w:r>
      <w:r w:rsidRPr="00A57C9E">
        <w:rPr>
          <w:rFonts w:eastAsia="Times New Roman"/>
          <w:color w:val="000000"/>
          <w:sz w:val="18"/>
          <w:szCs w:val="18"/>
        </w:rPr>
        <w:t>A </w:t>
      </w:r>
      <w:hyperlink r:id="rId120" w:history="1">
        <w:r w:rsidRPr="00A57C9E">
          <w:rPr>
            <w:rFonts w:eastAsia="Times New Roman"/>
            <w:color w:val="005EA5"/>
            <w:sz w:val="18"/>
            <w:szCs w:val="18"/>
          </w:rPr>
          <w:t>30 minute e-learning package</w:t>
        </w:r>
      </w:hyperlink>
      <w:r w:rsidRPr="00A57C9E">
        <w:rPr>
          <w:rFonts w:eastAsia="Times New Roman"/>
          <w:color w:val="000000"/>
          <w:sz w:val="18"/>
          <w:szCs w:val="18"/>
        </w:rPr>
        <w:t> that is free to access for all healthcare professionals.</w:t>
      </w:r>
    </w:p>
    <w:p w14:paraId="66DAA6AD" w14:textId="6ECF9C8C" w:rsidR="004727E7" w:rsidRPr="004727E7" w:rsidRDefault="00701E7A" w:rsidP="004727E7">
      <w:pPr>
        <w:spacing w:line="276" w:lineRule="auto"/>
        <w:rPr>
          <w:rFonts w:ascii="Arial" w:hAnsi="Arial" w:cs="Arial"/>
          <w:b/>
          <w:bCs/>
          <w:sz w:val="18"/>
          <w:szCs w:val="18"/>
        </w:rPr>
      </w:pPr>
      <w:r>
        <w:rPr>
          <w:rFonts w:ascii="Arial" w:hAnsi="Arial" w:cs="Arial"/>
          <w:b/>
          <w:bCs/>
          <w:sz w:val="18"/>
          <w:szCs w:val="18"/>
        </w:rPr>
        <w:t>9</w:t>
      </w:r>
      <w:r w:rsidR="004727E7" w:rsidRPr="004727E7">
        <w:rPr>
          <w:rFonts w:ascii="Arial" w:hAnsi="Arial" w:cs="Arial"/>
          <w:b/>
          <w:bCs/>
          <w:sz w:val="18"/>
          <w:szCs w:val="18"/>
        </w:rPr>
        <w:t>.</w:t>
      </w:r>
      <w:r w:rsidR="00D23EF4" w:rsidRPr="00AC5720">
        <w:rPr>
          <w:rFonts w:ascii="Arial" w:hAnsi="Arial" w:cs="Arial"/>
          <w:b/>
          <w:bCs/>
          <w:sz w:val="18"/>
          <w:szCs w:val="18"/>
        </w:rPr>
        <w:t>4</w:t>
      </w:r>
      <w:r w:rsidR="004727E7" w:rsidRPr="004727E7">
        <w:rPr>
          <w:rFonts w:ascii="Arial" w:hAnsi="Arial" w:cs="Arial"/>
          <w:b/>
          <w:bCs/>
          <w:sz w:val="18"/>
          <w:szCs w:val="18"/>
        </w:rPr>
        <w:t xml:space="preserve"> Organisations Supporting Practitioners</w:t>
      </w:r>
    </w:p>
    <w:p w14:paraId="6D39174F" w14:textId="2D8567F3" w:rsidR="004727E7" w:rsidRPr="004727E7" w:rsidRDefault="004727E7" w:rsidP="004727E7">
      <w:pPr>
        <w:autoSpaceDE w:val="0"/>
        <w:autoSpaceDN w:val="0"/>
        <w:adjustRightInd w:val="0"/>
        <w:spacing w:after="40" w:line="281" w:lineRule="atLeast"/>
        <w:rPr>
          <w:rFonts w:ascii="Arial" w:hAnsi="Arial" w:cs="Arial"/>
          <w:color w:val="652879"/>
          <w:sz w:val="18"/>
          <w:szCs w:val="18"/>
        </w:rPr>
      </w:pPr>
      <w:r w:rsidRPr="004727E7">
        <w:rPr>
          <w:rFonts w:ascii="Arial" w:eastAsia="Calibri" w:hAnsi="Arial" w:cs="Arial"/>
          <w:color w:val="000000" w:themeColor="text1"/>
          <w:sz w:val="18"/>
          <w:szCs w:val="18"/>
        </w:rPr>
        <w:t>1</w:t>
      </w:r>
      <w:r w:rsidR="00AE12F4">
        <w:rPr>
          <w:rFonts w:ascii="Arial" w:eastAsia="Calibri" w:hAnsi="Arial" w:cs="Arial"/>
          <w:color w:val="000000" w:themeColor="text1"/>
          <w:sz w:val="18"/>
          <w:szCs w:val="18"/>
        </w:rPr>
        <w:t>.</w:t>
      </w:r>
      <w:r w:rsidRPr="004727E7">
        <w:rPr>
          <w:rFonts w:ascii="Arial" w:eastAsia="Calibri" w:hAnsi="Arial" w:cs="Arial"/>
          <w:color w:val="000000" w:themeColor="text1"/>
          <w:sz w:val="18"/>
          <w:szCs w:val="18"/>
        </w:rPr>
        <w:t xml:space="preserve"> </w:t>
      </w:r>
      <w:r w:rsidRPr="004727E7">
        <w:rPr>
          <w:rFonts w:ascii="Arial" w:hAnsi="Arial" w:cs="Arial"/>
          <w:b/>
          <w:bCs/>
          <w:color w:val="652879"/>
          <w:sz w:val="18"/>
          <w:szCs w:val="18"/>
        </w:rPr>
        <w:t>Modern Slavery Helpline</w:t>
      </w:r>
    </w:p>
    <w:p w14:paraId="42401115" w14:textId="77777777" w:rsidR="004727E7" w:rsidRPr="004727E7" w:rsidRDefault="004727E7" w:rsidP="004727E7">
      <w:pPr>
        <w:autoSpaceDE w:val="0"/>
        <w:autoSpaceDN w:val="0"/>
        <w:adjustRightInd w:val="0"/>
        <w:spacing w:after="40" w:line="221" w:lineRule="atLeast"/>
        <w:rPr>
          <w:rFonts w:ascii="Arial" w:hAnsi="Arial" w:cs="Arial"/>
          <w:color w:val="000000" w:themeColor="text1"/>
          <w:sz w:val="18"/>
          <w:szCs w:val="18"/>
        </w:rPr>
      </w:pPr>
      <w:r w:rsidRPr="004727E7">
        <w:rPr>
          <w:rFonts w:ascii="Arial" w:hAnsi="Arial" w:cs="Arial"/>
          <w:color w:val="000000" w:themeColor="text1"/>
          <w:sz w:val="18"/>
          <w:szCs w:val="18"/>
        </w:rPr>
        <w:t>The 24/7 national Modern Slavery Helpline is run by the charity, Unseen, and is independent, specialist and confidential, providing access to free and immediate help, support, and advice in over 200 languages. Victims can also self-refer.</w:t>
      </w:r>
    </w:p>
    <w:p w14:paraId="2EDC3550" w14:textId="77777777" w:rsidR="004727E7" w:rsidRPr="004727E7" w:rsidRDefault="004727E7" w:rsidP="004727E7">
      <w:pPr>
        <w:numPr>
          <w:ilvl w:val="0"/>
          <w:numId w:val="31"/>
        </w:numPr>
        <w:autoSpaceDE w:val="0"/>
        <w:autoSpaceDN w:val="0"/>
        <w:adjustRightInd w:val="0"/>
        <w:spacing w:after="40" w:line="221" w:lineRule="atLeast"/>
        <w:rPr>
          <w:rFonts w:ascii="Arial" w:hAnsi="Arial" w:cs="Arial"/>
          <w:color w:val="C42883"/>
          <w:sz w:val="18"/>
          <w:szCs w:val="18"/>
        </w:rPr>
      </w:pPr>
      <w:r w:rsidRPr="004727E7">
        <w:rPr>
          <w:rFonts w:ascii="Arial" w:hAnsi="Arial" w:cs="Arial"/>
          <w:b/>
          <w:bCs/>
          <w:color w:val="652879"/>
          <w:sz w:val="18"/>
          <w:szCs w:val="18"/>
        </w:rPr>
        <w:t xml:space="preserve">Website: </w:t>
      </w:r>
      <w:r w:rsidRPr="004727E7">
        <w:rPr>
          <w:rFonts w:ascii="Arial" w:hAnsi="Arial" w:cs="Arial"/>
          <w:i/>
          <w:iCs/>
          <w:color w:val="C42883"/>
          <w:sz w:val="18"/>
          <w:szCs w:val="18"/>
          <w:u w:val="single"/>
        </w:rPr>
        <w:t xml:space="preserve">www.modernslaveryhelpline.org </w:t>
      </w:r>
    </w:p>
    <w:p w14:paraId="50F5FA01" w14:textId="77777777" w:rsidR="004727E7" w:rsidRPr="004727E7" w:rsidRDefault="004727E7" w:rsidP="004727E7">
      <w:pPr>
        <w:numPr>
          <w:ilvl w:val="0"/>
          <w:numId w:val="31"/>
        </w:numPr>
        <w:autoSpaceDE w:val="0"/>
        <w:autoSpaceDN w:val="0"/>
        <w:adjustRightInd w:val="0"/>
        <w:spacing w:after="40" w:line="221" w:lineRule="atLeast"/>
        <w:rPr>
          <w:rFonts w:ascii="Arial" w:hAnsi="Arial" w:cs="Arial"/>
          <w:color w:val="C42883"/>
          <w:sz w:val="18"/>
          <w:szCs w:val="18"/>
        </w:rPr>
      </w:pPr>
      <w:r w:rsidRPr="004727E7">
        <w:rPr>
          <w:rFonts w:ascii="Arial" w:hAnsi="Arial" w:cs="Arial"/>
          <w:b/>
          <w:bCs/>
          <w:color w:val="652879"/>
          <w:sz w:val="18"/>
          <w:szCs w:val="18"/>
        </w:rPr>
        <w:t xml:space="preserve">Email: </w:t>
      </w:r>
      <w:r w:rsidRPr="004727E7">
        <w:rPr>
          <w:rFonts w:ascii="Arial" w:hAnsi="Arial" w:cs="Arial"/>
          <w:i/>
          <w:iCs/>
          <w:color w:val="C42883"/>
          <w:sz w:val="18"/>
          <w:szCs w:val="18"/>
          <w:u w:val="single"/>
        </w:rPr>
        <w:t xml:space="preserve">www.modernslaveryhelpline.org/report </w:t>
      </w:r>
    </w:p>
    <w:p w14:paraId="0784DE32" w14:textId="77777777" w:rsidR="004727E7" w:rsidRPr="004727E7" w:rsidRDefault="004727E7" w:rsidP="004727E7">
      <w:pPr>
        <w:numPr>
          <w:ilvl w:val="0"/>
          <w:numId w:val="31"/>
        </w:numPr>
        <w:spacing w:line="240" w:lineRule="auto"/>
        <w:contextualSpacing/>
        <w:rPr>
          <w:rFonts w:ascii="Arial" w:hAnsi="Arial" w:cs="Arial"/>
          <w:color w:val="221E1F"/>
          <w:sz w:val="18"/>
          <w:szCs w:val="18"/>
        </w:rPr>
      </w:pPr>
      <w:r w:rsidRPr="004727E7">
        <w:rPr>
          <w:rFonts w:ascii="Arial" w:hAnsi="Arial" w:cs="Arial"/>
          <w:b/>
          <w:bCs/>
          <w:color w:val="652879"/>
          <w:sz w:val="18"/>
          <w:szCs w:val="18"/>
        </w:rPr>
        <w:t xml:space="preserve">Phone: </w:t>
      </w:r>
      <w:r w:rsidRPr="004727E7">
        <w:rPr>
          <w:rFonts w:ascii="Arial" w:hAnsi="Arial" w:cs="Arial"/>
          <w:color w:val="221E1F"/>
          <w:sz w:val="18"/>
          <w:szCs w:val="18"/>
        </w:rPr>
        <w:t>08000 121 700</w:t>
      </w:r>
    </w:p>
    <w:p w14:paraId="0F4CD1E0" w14:textId="77777777" w:rsidR="004727E7" w:rsidRPr="004727E7" w:rsidRDefault="004727E7" w:rsidP="004727E7">
      <w:pPr>
        <w:spacing w:line="240" w:lineRule="auto"/>
        <w:contextualSpacing/>
        <w:rPr>
          <w:rFonts w:ascii="Arial" w:hAnsi="Arial" w:cs="Arial"/>
          <w:color w:val="221E1F"/>
          <w:sz w:val="18"/>
          <w:szCs w:val="18"/>
        </w:rPr>
      </w:pPr>
    </w:p>
    <w:p w14:paraId="111C2A36" w14:textId="5E9BB1CB" w:rsidR="004727E7" w:rsidRPr="004727E7" w:rsidRDefault="004727E7" w:rsidP="004727E7">
      <w:pPr>
        <w:spacing w:after="0" w:line="240" w:lineRule="auto"/>
        <w:rPr>
          <w:rFonts w:ascii="Arial" w:hAnsi="Arial" w:cs="Arial"/>
          <w:b/>
          <w:bCs/>
          <w:color w:val="652979"/>
          <w:sz w:val="18"/>
          <w:szCs w:val="18"/>
        </w:rPr>
      </w:pPr>
      <w:r w:rsidRPr="004727E7">
        <w:rPr>
          <w:rFonts w:ascii="Arial" w:hAnsi="Arial" w:cs="Arial"/>
          <w:color w:val="221E1F"/>
          <w:sz w:val="18"/>
          <w:szCs w:val="18"/>
        </w:rPr>
        <w:t>2</w:t>
      </w:r>
      <w:r w:rsidR="00AE12F4">
        <w:rPr>
          <w:rFonts w:ascii="Arial" w:hAnsi="Arial" w:cs="Arial"/>
          <w:color w:val="221E1F"/>
          <w:sz w:val="18"/>
          <w:szCs w:val="18"/>
        </w:rPr>
        <w:t>.</w:t>
      </w:r>
      <w:r w:rsidRPr="004727E7">
        <w:rPr>
          <w:rFonts w:ascii="Arial" w:hAnsi="Arial" w:cs="Arial"/>
          <w:color w:val="221E1F"/>
          <w:sz w:val="18"/>
          <w:szCs w:val="18"/>
        </w:rPr>
        <w:t xml:space="preserve"> </w:t>
      </w:r>
      <w:r w:rsidRPr="004727E7">
        <w:rPr>
          <w:rFonts w:ascii="Arial" w:hAnsi="Arial" w:cs="Arial"/>
          <w:b/>
          <w:bCs/>
          <w:color w:val="652979"/>
          <w:sz w:val="18"/>
          <w:szCs w:val="18"/>
        </w:rPr>
        <w:t>Independent Child Trafficking Guardian (ICTG) Service</w:t>
      </w:r>
    </w:p>
    <w:p w14:paraId="008C1710" w14:textId="77777777" w:rsidR="004727E7" w:rsidRPr="004727E7" w:rsidRDefault="004727E7" w:rsidP="004727E7">
      <w:pPr>
        <w:spacing w:line="240" w:lineRule="auto"/>
        <w:rPr>
          <w:rFonts w:ascii="Arial" w:hAnsi="Arial" w:cs="Arial"/>
          <w:color w:val="221E1F"/>
          <w:sz w:val="18"/>
          <w:szCs w:val="18"/>
        </w:rPr>
      </w:pPr>
      <w:r w:rsidRPr="004727E7">
        <w:rPr>
          <w:rFonts w:ascii="Arial" w:hAnsi="Arial" w:cs="Arial"/>
          <w:color w:val="221E1F"/>
          <w:sz w:val="18"/>
          <w:szCs w:val="18"/>
        </w:rPr>
        <w:t xml:space="preserve">Run by Barnardo’s, the ICTG Service provides </w:t>
      </w:r>
      <w:r w:rsidRPr="004727E7">
        <w:rPr>
          <w:rFonts w:ascii="Arial" w:hAnsi="Arial" w:cs="Arial"/>
          <w:color w:val="221E1F"/>
          <w:sz w:val="18"/>
          <w:szCs w:val="18"/>
          <w:lang w:val="en"/>
        </w:rPr>
        <w:t xml:space="preserve">direct, specialist practical and emotional support to trafficked children, facilitating their interactions with social care services, police and immigration in </w:t>
      </w:r>
      <w:r w:rsidRPr="004727E7">
        <w:rPr>
          <w:rFonts w:ascii="Arial" w:hAnsi="Arial" w:cs="Arial"/>
          <w:color w:val="221E1F"/>
          <w:sz w:val="18"/>
          <w:szCs w:val="18"/>
        </w:rPr>
        <w:t>Wales/Cymru, East Midlands, West Midlands Combined Authorities, Croydon, Hampshire and the Isle of Wight and Greater Manchester</w:t>
      </w:r>
      <w:r w:rsidRPr="004727E7">
        <w:rPr>
          <w:rFonts w:ascii="Arial" w:hAnsi="Arial" w:cs="Arial"/>
          <w:color w:val="221E1F"/>
          <w:sz w:val="18"/>
          <w:szCs w:val="18"/>
          <w:lang w:val="en"/>
        </w:rPr>
        <w:t xml:space="preserve">. They also operate a </w:t>
      </w:r>
      <w:r w:rsidRPr="004727E7">
        <w:rPr>
          <w:rFonts w:ascii="Arial" w:hAnsi="Arial" w:cs="Arial"/>
          <w:color w:val="221E1F"/>
          <w:sz w:val="18"/>
          <w:szCs w:val="18"/>
        </w:rPr>
        <w:t>24/7 helpline, which is open for advice to all practitioners across the UK.</w:t>
      </w:r>
    </w:p>
    <w:p w14:paraId="195D7231" w14:textId="77777777" w:rsidR="004727E7" w:rsidRPr="004727E7" w:rsidRDefault="004727E7" w:rsidP="004727E7">
      <w:pPr>
        <w:numPr>
          <w:ilvl w:val="0"/>
          <w:numId w:val="35"/>
        </w:numPr>
        <w:spacing w:line="240" w:lineRule="auto"/>
        <w:contextualSpacing/>
        <w:rPr>
          <w:rFonts w:ascii="Arial" w:hAnsi="Arial" w:cs="Arial"/>
          <w:i/>
          <w:iCs/>
          <w:color w:val="C42883"/>
          <w:sz w:val="18"/>
          <w:szCs w:val="18"/>
        </w:rPr>
      </w:pPr>
      <w:bookmarkStart w:id="8" w:name="_Hlk35943748"/>
      <w:r w:rsidRPr="004727E7">
        <w:rPr>
          <w:rFonts w:ascii="Arial" w:hAnsi="Arial" w:cs="Arial"/>
          <w:b/>
          <w:bCs/>
          <w:color w:val="652879"/>
          <w:sz w:val="18"/>
          <w:szCs w:val="18"/>
        </w:rPr>
        <w:t xml:space="preserve">Website: </w:t>
      </w:r>
      <w:hyperlink r:id="rId121" w:history="1">
        <w:r w:rsidRPr="004727E7">
          <w:rPr>
            <w:rFonts w:ascii="Arial" w:hAnsi="Arial" w:cs="Arial"/>
            <w:i/>
            <w:iCs/>
            <w:color w:val="C42883"/>
            <w:sz w:val="18"/>
            <w:szCs w:val="18"/>
            <w:u w:val="single"/>
          </w:rPr>
          <w:t>www.barnardos.org.uk/what-we-do/protecting-children/trafficked-children</w:t>
        </w:r>
      </w:hyperlink>
    </w:p>
    <w:p w14:paraId="30F2902E" w14:textId="77777777" w:rsidR="004727E7" w:rsidRPr="004727E7" w:rsidRDefault="004727E7" w:rsidP="004727E7">
      <w:pPr>
        <w:numPr>
          <w:ilvl w:val="0"/>
          <w:numId w:val="35"/>
        </w:numPr>
        <w:spacing w:after="0" w:line="240" w:lineRule="auto"/>
        <w:contextualSpacing/>
        <w:rPr>
          <w:rFonts w:ascii="Arial" w:hAnsi="Arial" w:cs="Arial"/>
          <w:b/>
          <w:bCs/>
          <w:i/>
          <w:iCs/>
          <w:sz w:val="18"/>
          <w:szCs w:val="18"/>
          <w:lang w:val="fr-FR"/>
        </w:rPr>
      </w:pPr>
      <w:proofErr w:type="gramStart"/>
      <w:r w:rsidRPr="004727E7">
        <w:rPr>
          <w:rFonts w:ascii="Arial" w:hAnsi="Arial" w:cs="Arial"/>
          <w:b/>
          <w:bCs/>
          <w:color w:val="652879"/>
          <w:sz w:val="18"/>
          <w:szCs w:val="18"/>
          <w:lang w:val="fr-FR"/>
        </w:rPr>
        <w:t>Phone:</w:t>
      </w:r>
      <w:proofErr w:type="gramEnd"/>
      <w:r w:rsidRPr="004727E7">
        <w:rPr>
          <w:rFonts w:ascii="Arial" w:hAnsi="Arial" w:cs="Arial"/>
          <w:b/>
          <w:bCs/>
          <w:color w:val="652879"/>
          <w:sz w:val="18"/>
          <w:szCs w:val="18"/>
          <w:lang w:val="fr-FR"/>
        </w:rPr>
        <w:t xml:space="preserve"> </w:t>
      </w:r>
      <w:r w:rsidRPr="004727E7">
        <w:rPr>
          <w:rFonts w:ascii="Arial" w:hAnsi="Arial" w:cs="Arial"/>
          <w:color w:val="221E1F"/>
          <w:sz w:val="18"/>
          <w:szCs w:val="18"/>
        </w:rPr>
        <w:t>0800 043 4303</w:t>
      </w:r>
    </w:p>
    <w:p w14:paraId="6491F389" w14:textId="77777777" w:rsidR="004727E7" w:rsidRPr="004727E7" w:rsidRDefault="004727E7" w:rsidP="004727E7">
      <w:pPr>
        <w:spacing w:after="0" w:line="240" w:lineRule="auto"/>
        <w:contextualSpacing/>
        <w:rPr>
          <w:rFonts w:ascii="Arial" w:hAnsi="Arial" w:cs="Arial"/>
          <w:b/>
          <w:bCs/>
          <w:i/>
          <w:iCs/>
          <w:sz w:val="18"/>
          <w:szCs w:val="18"/>
          <w:lang w:val="fr-FR"/>
        </w:rPr>
      </w:pPr>
    </w:p>
    <w:p w14:paraId="4E38C784" w14:textId="5F285C11" w:rsidR="004727E7" w:rsidRPr="004727E7" w:rsidRDefault="004727E7" w:rsidP="004727E7">
      <w:pPr>
        <w:autoSpaceDE w:val="0"/>
        <w:autoSpaceDN w:val="0"/>
        <w:adjustRightInd w:val="0"/>
        <w:spacing w:after="40" w:line="281" w:lineRule="atLeast"/>
        <w:rPr>
          <w:rFonts w:ascii="Arial" w:hAnsi="Arial" w:cs="Arial"/>
          <w:color w:val="652879"/>
          <w:sz w:val="18"/>
          <w:szCs w:val="18"/>
        </w:rPr>
      </w:pPr>
      <w:r w:rsidRPr="004727E7">
        <w:rPr>
          <w:rFonts w:ascii="Arial" w:hAnsi="Arial" w:cs="Arial"/>
          <w:sz w:val="18"/>
          <w:szCs w:val="18"/>
        </w:rPr>
        <w:t>3</w:t>
      </w:r>
      <w:r w:rsidR="00AE12F4">
        <w:rPr>
          <w:rFonts w:ascii="Arial" w:hAnsi="Arial" w:cs="Arial"/>
          <w:sz w:val="18"/>
          <w:szCs w:val="18"/>
        </w:rPr>
        <w:t xml:space="preserve">. </w:t>
      </w:r>
      <w:r w:rsidRPr="004727E7">
        <w:rPr>
          <w:rFonts w:ascii="Arial" w:hAnsi="Arial" w:cs="Arial"/>
          <w:b/>
          <w:bCs/>
          <w:color w:val="652879"/>
          <w:sz w:val="18"/>
          <w:szCs w:val="18"/>
        </w:rPr>
        <w:t>Beacon</w:t>
      </w:r>
    </w:p>
    <w:p w14:paraId="734AF4F5" w14:textId="77777777" w:rsidR="004727E7" w:rsidRPr="004727E7" w:rsidRDefault="004727E7" w:rsidP="004727E7">
      <w:pPr>
        <w:autoSpaceDE w:val="0"/>
        <w:autoSpaceDN w:val="0"/>
        <w:adjustRightInd w:val="0"/>
        <w:spacing w:after="0" w:line="240" w:lineRule="auto"/>
        <w:rPr>
          <w:rFonts w:ascii="Arial" w:hAnsi="Arial" w:cs="Arial"/>
          <w:color w:val="221E1F"/>
          <w:sz w:val="18"/>
          <w:szCs w:val="18"/>
        </w:rPr>
      </w:pPr>
      <w:r w:rsidRPr="004727E7">
        <w:rPr>
          <w:rFonts w:ascii="Arial" w:hAnsi="Arial" w:cs="Arial"/>
          <w:color w:val="221E1F"/>
          <w:sz w:val="18"/>
          <w:szCs w:val="18"/>
        </w:rPr>
        <w:t xml:space="preserve">Independent from the National Referral Mechanism, UK Government and the police, Beacon is a free and impartial service that can provide emotional and practical support around the impact and effects of exploitation to clients in Hertfordshire.  Run by the charity, </w:t>
      </w:r>
      <w:proofErr w:type="gramStart"/>
      <w:r w:rsidRPr="004727E7">
        <w:rPr>
          <w:rFonts w:ascii="Arial" w:hAnsi="Arial" w:cs="Arial"/>
          <w:color w:val="221E1F"/>
          <w:sz w:val="18"/>
          <w:szCs w:val="18"/>
        </w:rPr>
        <w:t>Catch</w:t>
      </w:r>
      <w:proofErr w:type="gramEnd"/>
      <w:r w:rsidRPr="004727E7">
        <w:rPr>
          <w:rFonts w:ascii="Arial" w:hAnsi="Arial" w:cs="Arial"/>
          <w:color w:val="221E1F"/>
          <w:sz w:val="18"/>
          <w:szCs w:val="18"/>
        </w:rPr>
        <w:t xml:space="preserve"> 22, Beacon supports their clients through allocation of a specially trained case manager. Victims can also self-refer.</w:t>
      </w:r>
    </w:p>
    <w:p w14:paraId="1DA44B53" w14:textId="77777777" w:rsidR="004727E7" w:rsidRPr="004727E7" w:rsidRDefault="004727E7" w:rsidP="004727E7">
      <w:pPr>
        <w:numPr>
          <w:ilvl w:val="0"/>
          <w:numId w:val="36"/>
        </w:numPr>
        <w:autoSpaceDE w:val="0"/>
        <w:autoSpaceDN w:val="0"/>
        <w:adjustRightInd w:val="0"/>
        <w:spacing w:after="0" w:line="240" w:lineRule="auto"/>
        <w:rPr>
          <w:rFonts w:ascii="Arial" w:hAnsi="Arial" w:cs="Arial"/>
          <w:color w:val="C42883"/>
          <w:sz w:val="18"/>
          <w:szCs w:val="18"/>
        </w:rPr>
      </w:pPr>
      <w:r w:rsidRPr="004727E7">
        <w:rPr>
          <w:rFonts w:ascii="Arial" w:hAnsi="Arial" w:cs="Arial"/>
          <w:b/>
          <w:bCs/>
          <w:color w:val="652879"/>
          <w:sz w:val="18"/>
          <w:szCs w:val="18"/>
        </w:rPr>
        <w:t xml:space="preserve">Website: </w:t>
      </w:r>
      <w:r w:rsidRPr="004727E7">
        <w:rPr>
          <w:rFonts w:ascii="Arial" w:hAnsi="Arial" w:cs="Arial"/>
          <w:i/>
          <w:iCs/>
          <w:color w:val="C42883"/>
          <w:sz w:val="18"/>
          <w:szCs w:val="18"/>
          <w:u w:val="single"/>
        </w:rPr>
        <w:t xml:space="preserve">www.hertfordshirebeacon.org </w:t>
      </w:r>
    </w:p>
    <w:p w14:paraId="42EA6D6B" w14:textId="77777777" w:rsidR="004727E7" w:rsidRPr="004727E7" w:rsidRDefault="004727E7" w:rsidP="004727E7">
      <w:pPr>
        <w:numPr>
          <w:ilvl w:val="0"/>
          <w:numId w:val="36"/>
        </w:numPr>
        <w:autoSpaceDE w:val="0"/>
        <w:autoSpaceDN w:val="0"/>
        <w:adjustRightInd w:val="0"/>
        <w:spacing w:after="0" w:line="240" w:lineRule="auto"/>
        <w:rPr>
          <w:rFonts w:ascii="Arial" w:hAnsi="Arial" w:cs="Arial"/>
          <w:color w:val="C42883"/>
          <w:sz w:val="18"/>
          <w:szCs w:val="18"/>
        </w:rPr>
      </w:pPr>
      <w:r w:rsidRPr="004727E7">
        <w:rPr>
          <w:rFonts w:ascii="Arial" w:hAnsi="Arial" w:cs="Arial"/>
          <w:b/>
          <w:bCs/>
          <w:color w:val="652879"/>
          <w:sz w:val="18"/>
          <w:szCs w:val="18"/>
        </w:rPr>
        <w:t xml:space="preserve">Email: </w:t>
      </w:r>
      <w:r w:rsidRPr="004727E7">
        <w:rPr>
          <w:rFonts w:ascii="Arial" w:hAnsi="Arial" w:cs="Arial"/>
          <w:i/>
          <w:iCs/>
          <w:color w:val="C42883"/>
          <w:sz w:val="18"/>
          <w:szCs w:val="18"/>
          <w:u w:val="single"/>
        </w:rPr>
        <w:t xml:space="preserve">info@hertfordshirebeacon.org </w:t>
      </w:r>
    </w:p>
    <w:p w14:paraId="3674798A" w14:textId="77777777" w:rsidR="004727E7" w:rsidRPr="004727E7" w:rsidRDefault="004727E7" w:rsidP="004727E7">
      <w:pPr>
        <w:numPr>
          <w:ilvl w:val="0"/>
          <w:numId w:val="36"/>
        </w:numPr>
        <w:spacing w:after="0" w:line="240" w:lineRule="auto"/>
        <w:contextualSpacing/>
        <w:rPr>
          <w:rFonts w:ascii="Arial" w:hAnsi="Arial" w:cs="Arial"/>
          <w:color w:val="221E1F"/>
          <w:sz w:val="18"/>
          <w:szCs w:val="18"/>
        </w:rPr>
      </w:pPr>
      <w:r w:rsidRPr="004727E7">
        <w:rPr>
          <w:rFonts w:ascii="Arial" w:hAnsi="Arial" w:cs="Arial"/>
          <w:b/>
          <w:bCs/>
          <w:color w:val="652879"/>
          <w:sz w:val="18"/>
          <w:szCs w:val="18"/>
        </w:rPr>
        <w:t xml:space="preserve">Phone: </w:t>
      </w:r>
      <w:r w:rsidRPr="004727E7">
        <w:rPr>
          <w:rFonts w:ascii="Arial" w:hAnsi="Arial" w:cs="Arial"/>
          <w:color w:val="221E1F"/>
          <w:sz w:val="18"/>
          <w:szCs w:val="18"/>
        </w:rPr>
        <w:t>03000 11 55 55 (option 3)</w:t>
      </w:r>
    </w:p>
    <w:p w14:paraId="2D676A8A" w14:textId="77777777" w:rsidR="004727E7" w:rsidRPr="004727E7" w:rsidRDefault="004727E7" w:rsidP="004727E7">
      <w:pPr>
        <w:spacing w:after="0" w:line="240" w:lineRule="auto"/>
        <w:contextualSpacing/>
        <w:rPr>
          <w:rFonts w:ascii="Arial" w:hAnsi="Arial" w:cs="Arial"/>
          <w:color w:val="221E1F"/>
          <w:sz w:val="18"/>
          <w:szCs w:val="18"/>
        </w:rPr>
      </w:pPr>
    </w:p>
    <w:p w14:paraId="736F0DF1" w14:textId="64117F53" w:rsidR="004727E7" w:rsidRPr="004727E7" w:rsidRDefault="004727E7" w:rsidP="004727E7">
      <w:pPr>
        <w:rPr>
          <w:rFonts w:ascii="Arial" w:hAnsi="Arial" w:cs="Arial"/>
          <w:color w:val="000000" w:themeColor="text1"/>
          <w:sz w:val="18"/>
          <w:szCs w:val="18"/>
        </w:rPr>
      </w:pPr>
      <w:r w:rsidRPr="004727E7">
        <w:rPr>
          <w:rFonts w:ascii="Arial" w:hAnsi="Arial" w:cs="Arial"/>
          <w:color w:val="221E1F"/>
          <w:sz w:val="18"/>
          <w:szCs w:val="18"/>
        </w:rPr>
        <w:t>4</w:t>
      </w:r>
      <w:r w:rsidR="00AE12F4">
        <w:rPr>
          <w:rFonts w:ascii="Arial" w:hAnsi="Arial" w:cs="Arial"/>
          <w:color w:val="221E1F"/>
          <w:sz w:val="18"/>
          <w:szCs w:val="18"/>
        </w:rPr>
        <w:t>.</w:t>
      </w:r>
      <w:r w:rsidRPr="004727E7">
        <w:rPr>
          <w:rFonts w:ascii="Arial" w:hAnsi="Arial" w:cs="Arial"/>
          <w:color w:val="221E1F"/>
          <w:sz w:val="18"/>
          <w:szCs w:val="18"/>
        </w:rPr>
        <w:t xml:space="preserve"> </w:t>
      </w:r>
      <w:r w:rsidRPr="004727E7">
        <w:rPr>
          <w:rFonts w:ascii="Arial" w:hAnsi="Arial" w:cs="Arial"/>
          <w:b/>
          <w:bCs/>
          <w:color w:val="7030A0"/>
          <w:sz w:val="18"/>
          <w:szCs w:val="18"/>
        </w:rPr>
        <w:t xml:space="preserve">ATLEU </w:t>
      </w:r>
    </w:p>
    <w:p w14:paraId="0676C047" w14:textId="77777777" w:rsidR="004727E7" w:rsidRPr="004727E7" w:rsidRDefault="004727E7" w:rsidP="004727E7">
      <w:pPr>
        <w:rPr>
          <w:rFonts w:ascii="Arial" w:hAnsi="Arial" w:cs="Arial"/>
          <w:color w:val="000000" w:themeColor="text1"/>
          <w:sz w:val="18"/>
          <w:szCs w:val="18"/>
        </w:rPr>
      </w:pPr>
      <w:r w:rsidRPr="004727E7">
        <w:rPr>
          <w:rFonts w:ascii="Arial" w:hAnsi="Arial" w:cs="Arial"/>
          <w:color w:val="000000" w:themeColor="text1"/>
          <w:sz w:val="18"/>
          <w:szCs w:val="18"/>
        </w:rPr>
        <w:t>ATLEU is a charity, which provides legal representation to victims of trafficking and labour exploitation, helping victims to obtain safety, recovery and redress. They offer numerous services to help practitioners support victims:</w:t>
      </w:r>
    </w:p>
    <w:p w14:paraId="14BB22A9" w14:textId="77777777" w:rsidR="004727E7" w:rsidRPr="004727E7" w:rsidRDefault="004727E7" w:rsidP="004727E7">
      <w:pPr>
        <w:numPr>
          <w:ilvl w:val="0"/>
          <w:numId w:val="24"/>
        </w:numPr>
        <w:spacing w:after="0" w:line="240" w:lineRule="auto"/>
        <w:contextualSpacing/>
        <w:rPr>
          <w:rFonts w:ascii="Arial" w:hAnsi="Arial" w:cs="Arial"/>
          <w:color w:val="000000" w:themeColor="text1"/>
          <w:sz w:val="18"/>
          <w:szCs w:val="18"/>
        </w:rPr>
      </w:pPr>
      <w:r w:rsidRPr="004727E7">
        <w:rPr>
          <w:rFonts w:ascii="Arial" w:hAnsi="Arial" w:cs="Arial"/>
          <w:color w:val="000000" w:themeColor="text1"/>
          <w:sz w:val="18"/>
          <w:szCs w:val="18"/>
        </w:rPr>
        <w:t xml:space="preserve">Advice Line: Any practitioner can request for free support via phone (0207 700 7311) or email: </w:t>
      </w:r>
      <w:hyperlink r:id="rId122" w:history="1">
        <w:r w:rsidRPr="004727E7">
          <w:rPr>
            <w:rFonts w:ascii="Arial" w:hAnsi="Arial" w:cs="Arial"/>
            <w:i/>
            <w:iCs/>
            <w:color w:val="000000" w:themeColor="text1"/>
            <w:sz w:val="18"/>
            <w:szCs w:val="18"/>
            <w:u w:val="single"/>
          </w:rPr>
          <w:t>advice@atleu.org.uk</w:t>
        </w:r>
      </w:hyperlink>
      <w:r w:rsidRPr="004727E7">
        <w:rPr>
          <w:rFonts w:ascii="Arial" w:hAnsi="Arial" w:cs="Arial"/>
          <w:color w:val="000000" w:themeColor="text1"/>
          <w:sz w:val="18"/>
          <w:szCs w:val="18"/>
        </w:rPr>
        <w:t xml:space="preserve">. (See </w:t>
      </w:r>
      <w:hyperlink r:id="rId123" w:history="1">
        <w:r w:rsidRPr="004727E7">
          <w:rPr>
            <w:rFonts w:ascii="Arial" w:hAnsi="Arial" w:cs="Arial"/>
            <w:i/>
            <w:iCs/>
            <w:color w:val="000000" w:themeColor="text1"/>
            <w:sz w:val="18"/>
            <w:szCs w:val="18"/>
            <w:u w:val="single"/>
          </w:rPr>
          <w:t>https://atleu.org.uk/adviceline</w:t>
        </w:r>
      </w:hyperlink>
      <w:r w:rsidRPr="004727E7">
        <w:rPr>
          <w:rFonts w:ascii="Arial" w:hAnsi="Arial" w:cs="Arial"/>
          <w:color w:val="000000" w:themeColor="text1"/>
          <w:sz w:val="18"/>
          <w:szCs w:val="18"/>
        </w:rPr>
        <w:t xml:space="preserve"> for further information on what to include in the email).</w:t>
      </w:r>
    </w:p>
    <w:p w14:paraId="6A2D7014" w14:textId="77777777" w:rsidR="004727E7" w:rsidRPr="004727E7" w:rsidRDefault="004727E7" w:rsidP="004727E7">
      <w:pPr>
        <w:numPr>
          <w:ilvl w:val="0"/>
          <w:numId w:val="24"/>
        </w:numPr>
        <w:spacing w:after="0" w:line="240" w:lineRule="auto"/>
        <w:contextualSpacing/>
        <w:rPr>
          <w:rFonts w:ascii="Arial" w:hAnsi="Arial" w:cs="Arial"/>
          <w:color w:val="000000" w:themeColor="text1"/>
          <w:sz w:val="18"/>
          <w:szCs w:val="18"/>
        </w:rPr>
      </w:pPr>
      <w:r w:rsidRPr="004727E7">
        <w:rPr>
          <w:rFonts w:ascii="Arial" w:hAnsi="Arial" w:cs="Arial"/>
          <w:color w:val="000000" w:themeColor="text1"/>
          <w:sz w:val="18"/>
          <w:szCs w:val="18"/>
        </w:rPr>
        <w:lastRenderedPageBreak/>
        <w:t xml:space="preserve">Refer victims for legal support: </w:t>
      </w:r>
      <w:hyperlink r:id="rId124" w:history="1">
        <w:r w:rsidRPr="004727E7">
          <w:rPr>
            <w:rFonts w:ascii="Arial" w:hAnsi="Arial" w:cs="Arial"/>
            <w:i/>
            <w:iCs/>
            <w:color w:val="000000" w:themeColor="text1"/>
            <w:sz w:val="18"/>
            <w:szCs w:val="18"/>
            <w:u w:val="single"/>
          </w:rPr>
          <w:t>https://atleu.org.uk/referrals</w:t>
        </w:r>
      </w:hyperlink>
      <w:r w:rsidRPr="004727E7">
        <w:rPr>
          <w:rFonts w:ascii="Arial" w:hAnsi="Arial" w:cs="Arial"/>
          <w:color w:val="000000" w:themeColor="text1"/>
          <w:sz w:val="18"/>
          <w:szCs w:val="18"/>
        </w:rPr>
        <w:t>.</w:t>
      </w:r>
    </w:p>
    <w:p w14:paraId="6C31A26E" w14:textId="77777777" w:rsidR="004727E7" w:rsidRPr="004727E7" w:rsidRDefault="004727E7" w:rsidP="004727E7">
      <w:pPr>
        <w:numPr>
          <w:ilvl w:val="0"/>
          <w:numId w:val="24"/>
        </w:numPr>
        <w:spacing w:after="0" w:line="240" w:lineRule="auto"/>
        <w:contextualSpacing/>
        <w:rPr>
          <w:rFonts w:ascii="Arial" w:hAnsi="Arial" w:cs="Arial"/>
          <w:color w:val="000000" w:themeColor="text1"/>
          <w:sz w:val="18"/>
          <w:szCs w:val="18"/>
        </w:rPr>
      </w:pPr>
      <w:r w:rsidRPr="004727E7">
        <w:rPr>
          <w:rFonts w:ascii="Arial" w:hAnsi="Arial" w:cs="Arial"/>
          <w:color w:val="000000" w:themeColor="text1"/>
          <w:sz w:val="18"/>
          <w:szCs w:val="18"/>
        </w:rPr>
        <w:t>Subscribe to gain free access to the ATHUB:12F</w:t>
      </w:r>
      <w:r w:rsidRPr="004727E7">
        <w:rPr>
          <w:rFonts w:ascii="Arial" w:hAnsi="Arial" w:cs="Arial"/>
          <w:color w:val="000000" w:themeColor="text1"/>
          <w:sz w:val="18"/>
          <w:szCs w:val="18"/>
          <w:vertAlign w:val="superscript"/>
        </w:rPr>
        <w:footnoteReference w:id="14"/>
      </w:r>
      <w:r w:rsidRPr="004727E7">
        <w:rPr>
          <w:rFonts w:ascii="Arial" w:hAnsi="Arial" w:cs="Arial"/>
          <w:color w:val="000000" w:themeColor="text1"/>
          <w:sz w:val="18"/>
          <w:szCs w:val="18"/>
        </w:rPr>
        <w:t xml:space="preserve"> </w:t>
      </w:r>
      <w:hyperlink r:id="rId125" w:history="1">
        <w:r w:rsidRPr="004727E7">
          <w:rPr>
            <w:rFonts w:ascii="Arial" w:hAnsi="Arial" w:cs="Arial"/>
            <w:i/>
            <w:iCs/>
            <w:color w:val="000000" w:themeColor="text1"/>
            <w:sz w:val="18"/>
            <w:szCs w:val="18"/>
            <w:u w:val="single"/>
          </w:rPr>
          <w:t>https://athub.org.uk/</w:t>
        </w:r>
      </w:hyperlink>
      <w:r w:rsidRPr="004727E7">
        <w:rPr>
          <w:rFonts w:ascii="Arial" w:hAnsi="Arial" w:cs="Arial"/>
          <w:color w:val="000000" w:themeColor="text1"/>
          <w:sz w:val="18"/>
          <w:szCs w:val="18"/>
        </w:rPr>
        <w:t xml:space="preserve">. </w:t>
      </w:r>
    </w:p>
    <w:p w14:paraId="473136C5" w14:textId="77777777" w:rsidR="004727E7" w:rsidRPr="004727E7" w:rsidRDefault="004727E7" w:rsidP="004727E7">
      <w:pPr>
        <w:spacing w:after="0" w:line="240" w:lineRule="auto"/>
        <w:contextualSpacing/>
        <w:rPr>
          <w:rFonts w:ascii="Arial" w:hAnsi="Arial" w:cs="Arial"/>
          <w:sz w:val="18"/>
          <w:szCs w:val="18"/>
        </w:rPr>
      </w:pPr>
    </w:p>
    <w:bookmarkEnd w:id="8"/>
    <w:p w14:paraId="4644E5AA" w14:textId="22F6359A" w:rsidR="004727E7" w:rsidRPr="004727E7" w:rsidRDefault="004727E7" w:rsidP="004727E7">
      <w:pPr>
        <w:spacing w:before="192" w:after="192" w:line="240" w:lineRule="auto"/>
        <w:rPr>
          <w:rFonts w:ascii="Arial" w:eastAsia="Arial" w:hAnsi="Arial" w:cs="Arial"/>
          <w:color w:val="000000" w:themeColor="text1"/>
          <w:sz w:val="18"/>
          <w:szCs w:val="18"/>
          <w:lang w:eastAsia="en-GB"/>
        </w:rPr>
      </w:pPr>
      <w:r w:rsidRPr="004727E7">
        <w:rPr>
          <w:rFonts w:ascii="Arial" w:hAnsi="Arial" w:cs="Arial"/>
          <w:color w:val="221E1F"/>
          <w:sz w:val="18"/>
          <w:szCs w:val="18"/>
        </w:rPr>
        <w:t>5</w:t>
      </w:r>
      <w:r w:rsidR="00AE12F4">
        <w:rPr>
          <w:rFonts w:ascii="Arial" w:hAnsi="Arial" w:cs="Arial"/>
          <w:color w:val="221E1F"/>
          <w:sz w:val="18"/>
          <w:szCs w:val="18"/>
        </w:rPr>
        <w:t>.</w:t>
      </w:r>
      <w:r w:rsidRPr="004727E7">
        <w:rPr>
          <w:rFonts w:ascii="Arial" w:hAnsi="Arial" w:cs="Arial"/>
          <w:color w:val="221E1F"/>
          <w:sz w:val="18"/>
          <w:szCs w:val="18"/>
        </w:rPr>
        <w:t xml:space="preserve"> </w:t>
      </w:r>
      <w:r w:rsidR="00B9426F">
        <w:rPr>
          <w:rFonts w:ascii="Arial" w:hAnsi="Arial" w:cs="Arial"/>
          <w:color w:val="221E1F"/>
          <w:sz w:val="18"/>
          <w:szCs w:val="18"/>
        </w:rPr>
        <w:t xml:space="preserve">Modern Slavery Organised Immigration Crime Unit – MSOIC (Previously </w:t>
      </w:r>
      <w:r w:rsidRPr="004727E7">
        <w:rPr>
          <w:rFonts w:ascii="Arial" w:eastAsia="Arial" w:hAnsi="Arial" w:cs="Arial"/>
          <w:color w:val="000000" w:themeColor="text1"/>
          <w:sz w:val="18"/>
          <w:szCs w:val="18"/>
          <w:lang w:eastAsia="en-GB"/>
        </w:rPr>
        <w:t>Modern Slavery Human Trafficking Unit</w:t>
      </w:r>
      <w:r w:rsidR="00B9426F">
        <w:rPr>
          <w:rFonts w:ascii="Arial" w:eastAsia="Arial" w:hAnsi="Arial" w:cs="Arial"/>
          <w:color w:val="000000" w:themeColor="text1"/>
          <w:sz w:val="18"/>
          <w:szCs w:val="18"/>
          <w:lang w:eastAsia="en-GB"/>
        </w:rPr>
        <w:t xml:space="preserve"> - </w:t>
      </w:r>
      <w:r w:rsidRPr="004727E7">
        <w:rPr>
          <w:rFonts w:ascii="Arial" w:eastAsia="Arial" w:hAnsi="Arial" w:cs="Arial"/>
          <w:color w:val="000000" w:themeColor="text1"/>
          <w:sz w:val="18"/>
          <w:szCs w:val="18"/>
          <w:lang w:eastAsia="en-GB"/>
        </w:rPr>
        <w:t>MSHTU)</w:t>
      </w:r>
      <w:r w:rsidRPr="004727E7">
        <w:rPr>
          <w:rFonts w:ascii="Arial" w:eastAsia="Arial" w:hAnsi="Arial" w:cs="Arial"/>
          <w:color w:val="000000" w:themeColor="text1"/>
          <w:sz w:val="18"/>
          <w:szCs w:val="18"/>
          <w:lang w:eastAsia="en-GB"/>
        </w:rPr>
        <w:br/>
      </w:r>
      <w:r w:rsidRPr="004727E7">
        <w:rPr>
          <w:rFonts w:ascii="Arial" w:eastAsia="Arial" w:hAnsi="Arial" w:cs="Arial"/>
          <w:color w:val="000000" w:themeColor="text1"/>
          <w:sz w:val="18"/>
          <w:szCs w:val="18"/>
          <w:lang w:eastAsia="en-GB"/>
        </w:rPr>
        <w:br/>
        <w:t>T: 0114 252 3891</w:t>
      </w:r>
      <w:r w:rsidRPr="004727E7">
        <w:rPr>
          <w:rFonts w:ascii="Arial" w:eastAsia="Arial" w:hAnsi="Arial" w:cs="Arial"/>
          <w:color w:val="000000" w:themeColor="text1"/>
          <w:sz w:val="18"/>
          <w:szCs w:val="18"/>
          <w:lang w:eastAsia="en-GB"/>
        </w:rPr>
        <w:br/>
      </w:r>
      <w:r w:rsidRPr="004727E7">
        <w:rPr>
          <w:rFonts w:ascii="Arial" w:eastAsia="Arial" w:hAnsi="Arial" w:cs="Arial"/>
          <w:color w:val="000000" w:themeColor="text1"/>
          <w:sz w:val="18"/>
          <w:szCs w:val="18"/>
          <w:lang w:eastAsia="en-GB"/>
        </w:rPr>
        <w:br/>
      </w:r>
      <w:hyperlink r:id="rId126">
        <w:r w:rsidRPr="004727E7">
          <w:rPr>
            <w:rFonts w:ascii="Arial" w:eastAsia="Arial" w:hAnsi="Arial" w:cs="Arial"/>
            <w:color w:val="000000" w:themeColor="text1"/>
            <w:sz w:val="18"/>
            <w:szCs w:val="18"/>
            <w:u w:val="single"/>
            <w:lang w:eastAsia="en-GB"/>
          </w:rPr>
          <w:t>MS</w:t>
        </w:r>
        <w:r w:rsidR="00B9426F">
          <w:rPr>
            <w:rFonts w:ascii="Arial" w:eastAsia="Arial" w:hAnsi="Arial" w:cs="Arial"/>
            <w:color w:val="000000" w:themeColor="text1"/>
            <w:sz w:val="18"/>
            <w:szCs w:val="18"/>
            <w:u w:val="single"/>
            <w:lang w:eastAsia="en-GB"/>
          </w:rPr>
          <w:t>OIC</w:t>
        </w:r>
        <w:r w:rsidRPr="004727E7">
          <w:rPr>
            <w:rFonts w:ascii="Arial" w:eastAsia="Arial" w:hAnsi="Arial" w:cs="Arial"/>
            <w:color w:val="000000" w:themeColor="text1"/>
            <w:sz w:val="18"/>
            <w:szCs w:val="18"/>
            <w:u w:val="single"/>
            <w:lang w:eastAsia="en-GB"/>
          </w:rPr>
          <w:t xml:space="preserve"> website</w:t>
        </w:r>
      </w:hyperlink>
    </w:p>
    <w:p w14:paraId="5C2B7576" w14:textId="72EE95CC" w:rsidR="004727E7" w:rsidRPr="004727E7" w:rsidRDefault="004727E7" w:rsidP="004727E7">
      <w:pPr>
        <w:numPr>
          <w:ilvl w:val="0"/>
          <w:numId w:val="38"/>
        </w:numPr>
        <w:spacing w:before="192" w:after="240" w:line="240"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Aims to bring a multi-agency approach to Trafficking both in and out of the UK. A key element of the work of the centre is to ensure that victims of trafficking are adequately safeguarded and protected from harm.</w:t>
      </w:r>
      <w:r w:rsidR="00B9426F">
        <w:rPr>
          <w:rFonts w:ascii="Arial" w:eastAsia="Arial" w:hAnsi="Arial" w:cs="Arial"/>
          <w:color w:val="000000" w:themeColor="text1"/>
          <w:sz w:val="18"/>
          <w:szCs w:val="18"/>
          <w:lang w:eastAsia="en-GB"/>
        </w:rPr>
        <w:t xml:space="preserve"> This remit has also expanded to immigration crime.</w:t>
      </w:r>
    </w:p>
    <w:p w14:paraId="24A1BB09" w14:textId="77777777" w:rsidR="00DE3634" w:rsidRPr="00AC5720" w:rsidRDefault="00DE3634" w:rsidP="004727E7">
      <w:pPr>
        <w:shd w:val="clear" w:color="auto" w:fill="FFFFFF"/>
        <w:spacing w:before="280" w:after="280" w:line="336" w:lineRule="auto"/>
        <w:rPr>
          <w:rFonts w:ascii="Arial" w:hAnsi="Arial" w:cs="Arial"/>
          <w:color w:val="000000" w:themeColor="text1"/>
          <w:sz w:val="18"/>
          <w:szCs w:val="18"/>
        </w:rPr>
      </w:pPr>
    </w:p>
    <w:p w14:paraId="0A460D62" w14:textId="4AFAEDC3" w:rsidR="004727E7" w:rsidRPr="004727E7" w:rsidRDefault="00DE3634" w:rsidP="004727E7">
      <w:pPr>
        <w:shd w:val="clear" w:color="auto" w:fill="FFFFFF"/>
        <w:spacing w:before="280" w:after="280" w:line="336" w:lineRule="auto"/>
        <w:rPr>
          <w:rFonts w:ascii="Arial" w:eastAsia="Arial" w:hAnsi="Arial" w:cs="Arial"/>
          <w:color w:val="000000" w:themeColor="text1"/>
          <w:sz w:val="18"/>
          <w:szCs w:val="18"/>
          <w:lang w:eastAsia="en-GB"/>
        </w:rPr>
      </w:pPr>
      <w:r w:rsidRPr="00AC5720">
        <w:rPr>
          <w:rFonts w:ascii="Arial" w:hAnsi="Arial" w:cs="Arial"/>
          <w:color w:val="000000" w:themeColor="text1"/>
          <w:sz w:val="18"/>
          <w:szCs w:val="18"/>
        </w:rPr>
        <w:t>6</w:t>
      </w:r>
      <w:r w:rsidR="00AE12F4">
        <w:rPr>
          <w:rFonts w:ascii="Arial" w:hAnsi="Arial" w:cs="Arial"/>
          <w:color w:val="000000" w:themeColor="text1"/>
          <w:sz w:val="18"/>
          <w:szCs w:val="18"/>
        </w:rPr>
        <w:t>.</w:t>
      </w:r>
      <w:r w:rsidR="004727E7" w:rsidRPr="004727E7">
        <w:rPr>
          <w:rFonts w:ascii="Arial" w:hAnsi="Arial" w:cs="Arial"/>
          <w:color w:val="000000" w:themeColor="text1"/>
          <w:sz w:val="18"/>
          <w:szCs w:val="18"/>
        </w:rPr>
        <w:t xml:space="preserve"> </w:t>
      </w:r>
      <w:hyperlink r:id="rId127">
        <w:r w:rsidR="004727E7" w:rsidRPr="004727E7">
          <w:rPr>
            <w:rFonts w:ascii="Arial" w:eastAsia="Arial" w:hAnsi="Arial" w:cs="Arial"/>
            <w:color w:val="000000" w:themeColor="text1"/>
            <w:sz w:val="18"/>
            <w:szCs w:val="18"/>
            <w:lang w:eastAsia="en-GB"/>
          </w:rPr>
          <w:t>College of Policing - Modern Slavery</w:t>
        </w:r>
      </w:hyperlink>
      <w:r w:rsidR="004727E7" w:rsidRPr="004727E7">
        <w:rPr>
          <w:rFonts w:ascii="Arial" w:eastAsia="Arial" w:hAnsi="Arial" w:cs="Arial"/>
          <w:color w:val="000000" w:themeColor="text1"/>
          <w:sz w:val="18"/>
          <w:szCs w:val="18"/>
          <w:lang w:eastAsia="en-GB"/>
        </w:rPr>
        <w:t xml:space="preserve">  </w:t>
      </w:r>
    </w:p>
    <w:p w14:paraId="3C7C1017" w14:textId="4C65842E" w:rsidR="004727E7" w:rsidRPr="004727E7" w:rsidRDefault="00AE12F4" w:rsidP="004727E7">
      <w:pPr>
        <w:spacing w:before="192" w:after="192" w:line="240" w:lineRule="auto"/>
        <w:rPr>
          <w:rFonts w:ascii="Arial" w:eastAsia="Arial" w:hAnsi="Arial" w:cs="Arial"/>
          <w:color w:val="000000" w:themeColor="text1"/>
          <w:sz w:val="18"/>
          <w:szCs w:val="18"/>
          <w:lang w:eastAsia="en-GB"/>
        </w:rPr>
      </w:pPr>
      <w:r>
        <w:rPr>
          <w:rFonts w:ascii="Arial" w:eastAsia="Arial" w:hAnsi="Arial" w:cs="Arial"/>
          <w:color w:val="000000" w:themeColor="text1"/>
          <w:sz w:val="18"/>
          <w:szCs w:val="18"/>
          <w:lang w:eastAsia="en-GB"/>
        </w:rPr>
        <w:t>7.</w:t>
      </w:r>
      <w:r w:rsidR="004727E7" w:rsidRPr="004727E7">
        <w:rPr>
          <w:rFonts w:ascii="Arial" w:eastAsia="Arial" w:hAnsi="Arial" w:cs="Arial"/>
          <w:color w:val="000000" w:themeColor="text1"/>
          <w:sz w:val="18"/>
          <w:szCs w:val="18"/>
          <w:lang w:eastAsia="en-GB"/>
        </w:rPr>
        <w:t xml:space="preserve"> CEOP - Child Exploitation and On-line Protection Centre</w:t>
      </w:r>
      <w:r w:rsidR="004727E7" w:rsidRPr="004727E7">
        <w:rPr>
          <w:rFonts w:ascii="Arial" w:eastAsia="Arial" w:hAnsi="Arial" w:cs="Arial"/>
          <w:color w:val="000000" w:themeColor="text1"/>
          <w:sz w:val="18"/>
          <w:szCs w:val="18"/>
          <w:lang w:eastAsia="en-GB"/>
        </w:rPr>
        <w:br/>
      </w:r>
      <w:r w:rsidR="004727E7" w:rsidRPr="004727E7">
        <w:rPr>
          <w:rFonts w:ascii="Arial" w:eastAsia="Arial" w:hAnsi="Arial" w:cs="Arial"/>
          <w:color w:val="000000" w:themeColor="text1"/>
          <w:sz w:val="18"/>
          <w:szCs w:val="18"/>
          <w:lang w:eastAsia="en-GB"/>
        </w:rPr>
        <w:br/>
        <w:t>T: 020 7238 2320</w:t>
      </w:r>
      <w:r w:rsidR="004727E7" w:rsidRPr="004727E7">
        <w:rPr>
          <w:rFonts w:ascii="Arial" w:eastAsia="Arial" w:hAnsi="Arial" w:cs="Arial"/>
          <w:color w:val="000000" w:themeColor="text1"/>
          <w:sz w:val="18"/>
          <w:szCs w:val="18"/>
          <w:lang w:eastAsia="en-GB"/>
        </w:rPr>
        <w:br/>
      </w:r>
      <w:r w:rsidR="004727E7" w:rsidRPr="004727E7">
        <w:rPr>
          <w:rFonts w:ascii="Arial" w:eastAsia="Arial" w:hAnsi="Arial" w:cs="Arial"/>
          <w:color w:val="000000" w:themeColor="text1"/>
          <w:sz w:val="18"/>
          <w:szCs w:val="18"/>
          <w:lang w:eastAsia="en-GB"/>
        </w:rPr>
        <w:br/>
      </w:r>
      <w:hyperlink r:id="rId128">
        <w:r w:rsidR="004727E7" w:rsidRPr="004727E7">
          <w:rPr>
            <w:rFonts w:ascii="Arial" w:eastAsia="Arial" w:hAnsi="Arial" w:cs="Arial"/>
            <w:color w:val="000000" w:themeColor="text1"/>
            <w:sz w:val="18"/>
            <w:szCs w:val="18"/>
            <w:u w:val="single"/>
            <w:lang w:eastAsia="en-GB"/>
          </w:rPr>
          <w:t>CEOP website</w:t>
        </w:r>
      </w:hyperlink>
    </w:p>
    <w:p w14:paraId="7E8211A0" w14:textId="77777777" w:rsidR="004727E7" w:rsidRPr="004727E7" w:rsidRDefault="004727E7" w:rsidP="004727E7">
      <w:pPr>
        <w:numPr>
          <w:ilvl w:val="0"/>
          <w:numId w:val="37"/>
        </w:numPr>
        <w:spacing w:before="192" w:after="240" w:line="240"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Was established in April 2006 to protect children from exploitation on the internet. CEOP assesses the nature and scale of child Trafficking annually.</w:t>
      </w:r>
    </w:p>
    <w:p w14:paraId="52D0A862" w14:textId="77777777" w:rsidR="00AE12F4" w:rsidRDefault="00AE12F4" w:rsidP="00AE12F4">
      <w:pPr>
        <w:spacing w:before="192" w:after="240" w:line="240" w:lineRule="auto"/>
        <w:rPr>
          <w:rFonts w:ascii="Arial" w:eastAsia="Arial" w:hAnsi="Arial" w:cs="Arial"/>
          <w:color w:val="000000" w:themeColor="text1"/>
          <w:sz w:val="18"/>
          <w:szCs w:val="18"/>
          <w:lang w:eastAsia="en-GB"/>
        </w:rPr>
      </w:pPr>
    </w:p>
    <w:p w14:paraId="38EF8BDC" w14:textId="13B2BE40" w:rsidR="004727E7" w:rsidRPr="004727E7" w:rsidRDefault="00AE12F4" w:rsidP="00AE12F4">
      <w:pPr>
        <w:spacing w:before="192" w:after="240" w:line="240" w:lineRule="auto"/>
        <w:rPr>
          <w:rFonts w:ascii="Arial" w:eastAsia="Arial" w:hAnsi="Arial" w:cs="Arial"/>
          <w:color w:val="000000" w:themeColor="text1"/>
          <w:sz w:val="18"/>
          <w:szCs w:val="18"/>
          <w:lang w:eastAsia="en-GB"/>
        </w:rPr>
      </w:pPr>
      <w:r>
        <w:rPr>
          <w:rFonts w:ascii="Arial" w:eastAsia="Arial" w:hAnsi="Arial" w:cs="Arial"/>
          <w:color w:val="000000" w:themeColor="text1"/>
          <w:sz w:val="18"/>
          <w:szCs w:val="18"/>
          <w:lang w:eastAsia="en-GB"/>
        </w:rPr>
        <w:t xml:space="preserve">8. </w:t>
      </w:r>
      <w:r w:rsidR="004727E7" w:rsidRPr="004727E7">
        <w:rPr>
          <w:rFonts w:ascii="Arial" w:eastAsia="Arial" w:hAnsi="Arial" w:cs="Arial"/>
          <w:color w:val="000000" w:themeColor="text1"/>
          <w:sz w:val="18"/>
          <w:szCs w:val="18"/>
          <w:lang w:eastAsia="en-GB"/>
        </w:rPr>
        <w:t>The Missing People Helpline</w:t>
      </w:r>
      <w:r w:rsidR="004727E7" w:rsidRPr="004727E7">
        <w:rPr>
          <w:rFonts w:ascii="Arial" w:eastAsia="Arial" w:hAnsi="Arial" w:cs="Arial"/>
          <w:color w:val="000000" w:themeColor="text1"/>
          <w:sz w:val="18"/>
          <w:szCs w:val="18"/>
          <w:lang w:eastAsia="en-GB"/>
        </w:rPr>
        <w:br/>
      </w:r>
      <w:r w:rsidR="004727E7" w:rsidRPr="004727E7">
        <w:rPr>
          <w:rFonts w:ascii="Arial" w:eastAsia="Arial" w:hAnsi="Arial" w:cs="Arial"/>
          <w:color w:val="000000" w:themeColor="text1"/>
          <w:sz w:val="18"/>
          <w:szCs w:val="18"/>
          <w:lang w:eastAsia="en-GB"/>
        </w:rPr>
        <w:br/>
        <w:t>T: 0500 700 700</w:t>
      </w:r>
      <w:r w:rsidR="004727E7" w:rsidRPr="004727E7">
        <w:rPr>
          <w:rFonts w:ascii="Arial" w:eastAsia="Arial" w:hAnsi="Arial" w:cs="Arial"/>
          <w:color w:val="000000" w:themeColor="text1"/>
          <w:sz w:val="18"/>
          <w:szCs w:val="18"/>
          <w:lang w:eastAsia="en-GB"/>
        </w:rPr>
        <w:br/>
      </w:r>
      <w:r w:rsidR="004727E7" w:rsidRPr="004727E7">
        <w:rPr>
          <w:rFonts w:ascii="Arial" w:eastAsia="Arial" w:hAnsi="Arial" w:cs="Arial"/>
          <w:color w:val="000000" w:themeColor="text1"/>
          <w:sz w:val="18"/>
          <w:szCs w:val="18"/>
          <w:lang w:eastAsia="en-GB"/>
        </w:rPr>
        <w:br/>
      </w:r>
      <w:hyperlink r:id="rId129">
        <w:r w:rsidR="004727E7" w:rsidRPr="004727E7">
          <w:rPr>
            <w:rFonts w:ascii="Arial" w:eastAsia="Arial" w:hAnsi="Arial" w:cs="Arial"/>
            <w:color w:val="000000" w:themeColor="text1"/>
            <w:sz w:val="18"/>
            <w:szCs w:val="18"/>
            <w:u w:val="single"/>
            <w:lang w:eastAsia="en-GB"/>
          </w:rPr>
          <w:t>Missing People website</w:t>
        </w:r>
      </w:hyperlink>
    </w:p>
    <w:p w14:paraId="58D53C61" w14:textId="0958102D" w:rsidR="004727E7" w:rsidRPr="00AC5720" w:rsidRDefault="00A322C0" w:rsidP="004727E7">
      <w:pPr>
        <w:shd w:val="clear" w:color="auto" w:fill="FFFFFF"/>
        <w:spacing w:before="280" w:after="280" w:line="336" w:lineRule="auto"/>
        <w:rPr>
          <w:rFonts w:ascii="Arial" w:eastAsia="Arial" w:hAnsi="Arial" w:cs="Arial"/>
          <w:color w:val="000000" w:themeColor="text1"/>
          <w:sz w:val="18"/>
          <w:szCs w:val="18"/>
          <w:lang w:eastAsia="en-GB"/>
        </w:rPr>
      </w:pPr>
      <w:sdt>
        <w:sdtPr>
          <w:rPr>
            <w:rFonts w:ascii="Arial" w:eastAsia="Arial" w:hAnsi="Arial" w:cs="Arial"/>
            <w:color w:val="000000" w:themeColor="text1"/>
            <w:sz w:val="18"/>
            <w:szCs w:val="18"/>
            <w:lang w:eastAsia="en-GB"/>
          </w:rPr>
          <w:tag w:val="goog_rdk_34"/>
          <w:id w:val="771902883"/>
        </w:sdtPr>
        <w:sdtEndPr/>
        <w:sdtContent/>
      </w:sdt>
      <w:sdt>
        <w:sdtPr>
          <w:rPr>
            <w:rFonts w:ascii="Arial" w:eastAsia="Arial" w:hAnsi="Arial" w:cs="Arial"/>
            <w:color w:val="000000" w:themeColor="text1"/>
            <w:sz w:val="18"/>
            <w:szCs w:val="18"/>
            <w:lang w:eastAsia="en-GB"/>
          </w:rPr>
          <w:tag w:val="goog_rdk_35"/>
          <w:id w:val="-1386253033"/>
        </w:sdtPr>
        <w:sdtEndPr/>
        <w:sdtContent/>
      </w:sdt>
      <w:hyperlink r:id="rId130">
        <w:r w:rsidR="004727E7" w:rsidRPr="004727E7">
          <w:rPr>
            <w:rFonts w:ascii="Arial" w:eastAsia="Arial" w:hAnsi="Arial" w:cs="Arial"/>
            <w:color w:val="000000" w:themeColor="text1"/>
            <w:sz w:val="18"/>
            <w:szCs w:val="18"/>
            <w:lang w:eastAsia="en-GB"/>
          </w:rPr>
          <w:t>Helpline</w:t>
        </w:r>
      </w:hyperlink>
    </w:p>
    <w:p w14:paraId="49E93360" w14:textId="42982C4D" w:rsidR="009713DA" w:rsidRPr="004727E7" w:rsidRDefault="00AE12F4" w:rsidP="009713DA">
      <w:pPr>
        <w:spacing w:before="192" w:after="240" w:line="240" w:lineRule="auto"/>
        <w:rPr>
          <w:rFonts w:ascii="Arial" w:eastAsia="Arial" w:hAnsi="Arial" w:cs="Arial"/>
          <w:color w:val="000000" w:themeColor="text1"/>
          <w:sz w:val="18"/>
          <w:szCs w:val="18"/>
          <w:lang w:eastAsia="en-GB"/>
        </w:rPr>
      </w:pPr>
      <w:r>
        <w:rPr>
          <w:rFonts w:ascii="Arial" w:eastAsia="Arial" w:hAnsi="Arial" w:cs="Arial"/>
          <w:color w:val="000000" w:themeColor="text1"/>
          <w:sz w:val="18"/>
          <w:szCs w:val="18"/>
          <w:lang w:eastAsia="en-GB"/>
        </w:rPr>
        <w:t>9</w:t>
      </w:r>
      <w:r w:rsidR="009713DA" w:rsidRPr="00AC5720">
        <w:rPr>
          <w:rFonts w:ascii="Arial" w:eastAsia="Arial" w:hAnsi="Arial" w:cs="Arial"/>
          <w:color w:val="000000" w:themeColor="text1"/>
          <w:sz w:val="18"/>
          <w:szCs w:val="18"/>
          <w:lang w:eastAsia="en-GB"/>
        </w:rPr>
        <w:t xml:space="preserve">. </w:t>
      </w:r>
      <w:r w:rsidR="009713DA" w:rsidRPr="004727E7">
        <w:rPr>
          <w:rFonts w:ascii="Arial" w:eastAsia="Arial" w:hAnsi="Arial" w:cs="Arial"/>
          <w:color w:val="000000" w:themeColor="text1"/>
          <w:sz w:val="18"/>
          <w:szCs w:val="18"/>
          <w:lang w:eastAsia="en-GB"/>
        </w:rPr>
        <w:t>The Children’s Society</w:t>
      </w:r>
      <w:r w:rsidR="009713DA" w:rsidRPr="00AC5720">
        <w:rPr>
          <w:rFonts w:ascii="Arial" w:eastAsia="Arial" w:hAnsi="Arial" w:cs="Arial"/>
          <w:color w:val="000000" w:themeColor="text1"/>
          <w:sz w:val="18"/>
          <w:szCs w:val="18"/>
          <w:lang w:eastAsia="en-GB"/>
        </w:rPr>
        <w:t xml:space="preserve"> (</w:t>
      </w:r>
      <w:hyperlink r:id="rId131" w:history="1">
        <w:r w:rsidR="009713DA" w:rsidRPr="00AC5720">
          <w:rPr>
            <w:rStyle w:val="Hyperlink"/>
            <w:rFonts w:eastAsia="Arial"/>
            <w:sz w:val="18"/>
            <w:szCs w:val="18"/>
            <w:lang w:eastAsia="en-GB"/>
          </w:rPr>
          <w:t>website</w:t>
        </w:r>
      </w:hyperlink>
      <w:r w:rsidR="009713DA" w:rsidRPr="00AC5720">
        <w:rPr>
          <w:rFonts w:ascii="Arial" w:eastAsia="Arial" w:hAnsi="Arial" w:cs="Arial"/>
          <w:color w:val="000000" w:themeColor="text1"/>
          <w:sz w:val="18"/>
          <w:szCs w:val="18"/>
          <w:lang w:eastAsia="en-GB"/>
        </w:rPr>
        <w:t>)</w:t>
      </w:r>
    </w:p>
    <w:p w14:paraId="1264C36B" w14:textId="77777777" w:rsidR="009713DA" w:rsidRPr="00AC5720" w:rsidRDefault="009713DA" w:rsidP="009713DA">
      <w:pPr>
        <w:pStyle w:val="ListParagraph"/>
        <w:numPr>
          <w:ilvl w:val="0"/>
          <w:numId w:val="37"/>
        </w:numPr>
        <w:spacing w:before="192" w:after="240"/>
        <w:rPr>
          <w:color w:val="000000" w:themeColor="text1"/>
          <w:sz w:val="18"/>
          <w:szCs w:val="18"/>
        </w:rPr>
      </w:pPr>
      <w:r w:rsidRPr="00AC5720">
        <w:rPr>
          <w:color w:val="000000" w:themeColor="text1"/>
          <w:sz w:val="18"/>
          <w:szCs w:val="18"/>
        </w:rPr>
        <w:t>National Children’s organisation with a range of direct support services for young people; provides training and advice to professionals on trafficking, exploitation, Modern Slavery and immigration/asylum.</w:t>
      </w:r>
    </w:p>
    <w:p w14:paraId="077A3DB1" w14:textId="4E84314C" w:rsidR="004727E7" w:rsidRPr="00A57C9E" w:rsidRDefault="00701E7A" w:rsidP="004727E7">
      <w:pPr>
        <w:pBdr>
          <w:bottom w:val="single" w:sz="6" w:space="0" w:color="0495DF"/>
        </w:pBdr>
        <w:spacing w:before="280" w:after="280" w:line="240" w:lineRule="auto"/>
        <w:rPr>
          <w:rFonts w:ascii="Arial" w:eastAsia="Arial" w:hAnsi="Arial" w:cs="Arial"/>
          <w:b/>
          <w:bCs/>
          <w:color w:val="000000" w:themeColor="text1"/>
          <w:sz w:val="18"/>
          <w:szCs w:val="18"/>
          <w:lang w:eastAsia="en-GB"/>
        </w:rPr>
      </w:pPr>
      <w:r w:rsidRPr="00A57C9E">
        <w:rPr>
          <w:rFonts w:ascii="Arial" w:eastAsia="Arial" w:hAnsi="Arial" w:cs="Arial"/>
          <w:b/>
          <w:bCs/>
          <w:color w:val="000000" w:themeColor="text1"/>
          <w:sz w:val="18"/>
          <w:szCs w:val="18"/>
          <w:lang w:eastAsia="en-GB"/>
        </w:rPr>
        <w:t xml:space="preserve">9.5 </w:t>
      </w:r>
      <w:r w:rsidR="004727E7" w:rsidRPr="00A57C9E">
        <w:rPr>
          <w:rFonts w:ascii="Arial" w:eastAsia="Arial" w:hAnsi="Arial" w:cs="Arial"/>
          <w:b/>
          <w:bCs/>
          <w:color w:val="000000" w:themeColor="text1"/>
          <w:sz w:val="18"/>
          <w:szCs w:val="18"/>
          <w:lang w:eastAsia="en-GB"/>
        </w:rPr>
        <w:t xml:space="preserve">Children Trafficked </w:t>
      </w:r>
      <w:r w:rsidR="006A2A55" w:rsidRPr="006A2A55">
        <w:rPr>
          <w:rFonts w:ascii="Arial" w:eastAsia="Arial" w:hAnsi="Arial" w:cs="Arial"/>
          <w:b/>
          <w:bCs/>
          <w:color w:val="000000" w:themeColor="text1"/>
          <w:sz w:val="18"/>
          <w:szCs w:val="18"/>
          <w:lang w:eastAsia="en-GB"/>
        </w:rPr>
        <w:t>from</w:t>
      </w:r>
      <w:r w:rsidR="004727E7" w:rsidRPr="00A57C9E">
        <w:rPr>
          <w:rFonts w:ascii="Arial" w:eastAsia="Arial" w:hAnsi="Arial" w:cs="Arial"/>
          <w:b/>
          <w:bCs/>
          <w:color w:val="000000" w:themeColor="text1"/>
          <w:sz w:val="18"/>
          <w:szCs w:val="18"/>
          <w:lang w:eastAsia="en-GB"/>
        </w:rPr>
        <w:t xml:space="preserve"> Abroad: Support Services and Useful </w:t>
      </w:r>
      <w:sdt>
        <w:sdtPr>
          <w:rPr>
            <w:rFonts w:ascii="Arial" w:eastAsia="Arial" w:hAnsi="Arial" w:cs="Arial"/>
            <w:b/>
            <w:bCs/>
            <w:color w:val="000000" w:themeColor="text1"/>
            <w:sz w:val="18"/>
            <w:szCs w:val="18"/>
            <w:lang w:eastAsia="en-GB"/>
          </w:rPr>
          <w:tag w:val="goog_rdk_56"/>
          <w:id w:val="-1872063094"/>
        </w:sdtPr>
        <w:sdtEndPr/>
        <w:sdtContent/>
      </w:sdt>
      <w:r w:rsidR="004727E7" w:rsidRPr="00A57C9E">
        <w:rPr>
          <w:rFonts w:ascii="Arial" w:eastAsia="Arial" w:hAnsi="Arial" w:cs="Arial"/>
          <w:b/>
          <w:bCs/>
          <w:color w:val="000000" w:themeColor="text1"/>
          <w:sz w:val="18"/>
          <w:szCs w:val="18"/>
          <w:lang w:eastAsia="en-GB"/>
        </w:rPr>
        <w:t>Contacts</w:t>
      </w:r>
    </w:p>
    <w:p w14:paraId="779D6AB7" w14:textId="652A8F7A" w:rsidR="004727E7" w:rsidRPr="00AE12F4" w:rsidRDefault="004727E7" w:rsidP="00AE12F4">
      <w:pPr>
        <w:pStyle w:val="ListParagraph"/>
        <w:numPr>
          <w:ilvl w:val="0"/>
          <w:numId w:val="65"/>
        </w:numPr>
        <w:spacing w:before="192" w:after="192"/>
        <w:rPr>
          <w:color w:val="000000" w:themeColor="text1"/>
          <w:sz w:val="18"/>
          <w:szCs w:val="18"/>
        </w:rPr>
      </w:pPr>
      <w:r w:rsidRPr="00AE12F4">
        <w:rPr>
          <w:color w:val="000000" w:themeColor="text1"/>
          <w:sz w:val="18"/>
          <w:szCs w:val="18"/>
        </w:rPr>
        <w:t>Refugee Council Children's Panel</w:t>
      </w:r>
      <w:r w:rsidRPr="00AE12F4">
        <w:rPr>
          <w:color w:val="000000" w:themeColor="text1"/>
          <w:sz w:val="18"/>
          <w:szCs w:val="18"/>
        </w:rPr>
        <w:br/>
      </w:r>
      <w:r w:rsidRPr="00AE12F4">
        <w:rPr>
          <w:color w:val="000000" w:themeColor="text1"/>
          <w:sz w:val="18"/>
          <w:szCs w:val="18"/>
        </w:rPr>
        <w:br/>
      </w:r>
      <w:hyperlink r:id="rId132">
        <w:r w:rsidRPr="00AE12F4">
          <w:rPr>
            <w:color w:val="000000" w:themeColor="text1"/>
            <w:sz w:val="18"/>
            <w:szCs w:val="18"/>
            <w:u w:val="single"/>
          </w:rPr>
          <w:t>Refugee Council On-line</w:t>
        </w:r>
      </w:hyperlink>
    </w:p>
    <w:p w14:paraId="2FCD38FA" w14:textId="77777777" w:rsidR="00AE12F4" w:rsidRDefault="004727E7" w:rsidP="00AE12F4">
      <w:pPr>
        <w:numPr>
          <w:ilvl w:val="0"/>
          <w:numId w:val="37"/>
        </w:numPr>
        <w:spacing w:before="192" w:after="240" w:line="240" w:lineRule="auto"/>
        <w:contextualSpacing/>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 xml:space="preserve">Has 35 advisers who travel nationwide to support unaccompanied asylum-seeking children. It also offers a drop-in service where children can access meals, showers and </w:t>
      </w:r>
      <w:sdt>
        <w:sdtPr>
          <w:rPr>
            <w:rFonts w:ascii="Arial" w:eastAsia="Arial" w:hAnsi="Arial" w:cs="Arial"/>
            <w:sz w:val="18"/>
            <w:szCs w:val="18"/>
            <w:lang w:eastAsia="en-GB"/>
          </w:rPr>
          <w:tag w:val="goog_rdk_58"/>
          <w:id w:val="-1108499195"/>
        </w:sdtPr>
        <w:sdtEndPr/>
        <w:sdtContent/>
      </w:sdt>
      <w:r w:rsidRPr="004727E7">
        <w:rPr>
          <w:rFonts w:ascii="Arial" w:eastAsia="Arial" w:hAnsi="Arial" w:cs="Arial"/>
          <w:color w:val="000000" w:themeColor="text1"/>
          <w:sz w:val="18"/>
          <w:szCs w:val="18"/>
          <w:lang w:eastAsia="en-GB"/>
        </w:rPr>
        <w:t>clothes</w:t>
      </w:r>
    </w:p>
    <w:p w14:paraId="44A405A3" w14:textId="77777777" w:rsidR="00AE12F4" w:rsidRDefault="00AE12F4" w:rsidP="00AE12F4">
      <w:pPr>
        <w:spacing w:before="192" w:after="240" w:line="240" w:lineRule="auto"/>
        <w:ind w:left="360"/>
        <w:contextualSpacing/>
        <w:rPr>
          <w:rFonts w:ascii="Arial" w:eastAsia="Arial" w:hAnsi="Arial" w:cs="Arial"/>
          <w:color w:val="000000" w:themeColor="text1"/>
          <w:sz w:val="18"/>
          <w:szCs w:val="18"/>
          <w:lang w:eastAsia="en-GB"/>
        </w:rPr>
      </w:pPr>
    </w:p>
    <w:p w14:paraId="30F4DE88" w14:textId="6F0F9A6C" w:rsidR="004727E7" w:rsidRPr="00AE12F4" w:rsidRDefault="004727E7" w:rsidP="00AE12F4">
      <w:pPr>
        <w:pStyle w:val="ListParagraph"/>
        <w:numPr>
          <w:ilvl w:val="0"/>
          <w:numId w:val="65"/>
        </w:numPr>
        <w:spacing w:before="192" w:after="240"/>
        <w:rPr>
          <w:color w:val="000000" w:themeColor="text1"/>
          <w:sz w:val="18"/>
          <w:szCs w:val="18"/>
        </w:rPr>
      </w:pPr>
      <w:r w:rsidRPr="00AE12F4">
        <w:rPr>
          <w:color w:val="000000" w:themeColor="text1"/>
          <w:sz w:val="18"/>
          <w:szCs w:val="18"/>
        </w:rPr>
        <w:t>ECPAT UK</w:t>
      </w:r>
      <w:r w:rsidRPr="00AE12F4">
        <w:rPr>
          <w:color w:val="000000" w:themeColor="text1"/>
          <w:sz w:val="18"/>
          <w:szCs w:val="18"/>
        </w:rPr>
        <w:br/>
      </w:r>
      <w:r w:rsidRPr="00AE12F4">
        <w:rPr>
          <w:color w:val="000000" w:themeColor="text1"/>
          <w:sz w:val="18"/>
          <w:szCs w:val="18"/>
        </w:rPr>
        <w:br/>
        <w:t>T: 020 7233 9887</w:t>
      </w:r>
      <w:r w:rsidRPr="00AE12F4">
        <w:rPr>
          <w:color w:val="000000" w:themeColor="text1"/>
          <w:sz w:val="18"/>
          <w:szCs w:val="18"/>
        </w:rPr>
        <w:br/>
      </w:r>
      <w:r w:rsidRPr="00AE12F4">
        <w:rPr>
          <w:color w:val="000000" w:themeColor="text1"/>
          <w:sz w:val="18"/>
          <w:szCs w:val="18"/>
        </w:rPr>
        <w:br/>
      </w:r>
      <w:hyperlink r:id="rId133">
        <w:r w:rsidRPr="00AE12F4">
          <w:rPr>
            <w:color w:val="000000" w:themeColor="text1"/>
            <w:sz w:val="18"/>
            <w:szCs w:val="18"/>
            <w:u w:val="single"/>
          </w:rPr>
          <w:t>ECPAT UK website</w:t>
        </w:r>
      </w:hyperlink>
    </w:p>
    <w:p w14:paraId="009B9733" w14:textId="77777777" w:rsidR="00AE12F4" w:rsidRDefault="004727E7" w:rsidP="00AE12F4">
      <w:pPr>
        <w:numPr>
          <w:ilvl w:val="1"/>
          <w:numId w:val="7"/>
        </w:numPr>
        <w:spacing w:before="192" w:after="240" w:line="240" w:lineRule="auto"/>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lastRenderedPageBreak/>
        <w:t>UK children's rights organisation campaigning to protect children from commercial sexual exploitation</w:t>
      </w:r>
    </w:p>
    <w:p w14:paraId="3D8C1126" w14:textId="528269B0" w:rsidR="004727E7" w:rsidRPr="00AE12F4" w:rsidRDefault="004727E7" w:rsidP="00AE12F4">
      <w:pPr>
        <w:pStyle w:val="ListParagraph"/>
        <w:numPr>
          <w:ilvl w:val="0"/>
          <w:numId w:val="65"/>
        </w:numPr>
        <w:spacing w:before="192" w:after="240"/>
        <w:rPr>
          <w:color w:val="000000" w:themeColor="text1"/>
          <w:sz w:val="18"/>
          <w:szCs w:val="18"/>
        </w:rPr>
      </w:pPr>
      <w:r w:rsidRPr="00AE12F4">
        <w:rPr>
          <w:color w:val="000000" w:themeColor="text1"/>
          <w:sz w:val="18"/>
          <w:szCs w:val="18"/>
        </w:rPr>
        <w:t>UNICEF</w:t>
      </w:r>
      <w:r w:rsidRPr="00AE12F4">
        <w:rPr>
          <w:color w:val="000000" w:themeColor="text1"/>
          <w:sz w:val="18"/>
          <w:szCs w:val="18"/>
        </w:rPr>
        <w:br/>
      </w:r>
      <w:r w:rsidRPr="00AE12F4">
        <w:rPr>
          <w:color w:val="000000" w:themeColor="text1"/>
          <w:sz w:val="18"/>
          <w:szCs w:val="18"/>
        </w:rPr>
        <w:br/>
        <w:t>T: 020 7405 5592</w:t>
      </w:r>
      <w:r w:rsidRPr="00AE12F4">
        <w:rPr>
          <w:color w:val="000000" w:themeColor="text1"/>
          <w:sz w:val="18"/>
          <w:szCs w:val="18"/>
        </w:rPr>
        <w:br/>
      </w:r>
      <w:r w:rsidRPr="00AE12F4">
        <w:rPr>
          <w:color w:val="000000" w:themeColor="text1"/>
          <w:sz w:val="18"/>
          <w:szCs w:val="18"/>
        </w:rPr>
        <w:br/>
      </w:r>
      <w:hyperlink r:id="rId134">
        <w:r w:rsidRPr="00AE12F4">
          <w:rPr>
            <w:color w:val="000000" w:themeColor="text1"/>
            <w:sz w:val="18"/>
            <w:szCs w:val="18"/>
            <w:u w:val="single"/>
          </w:rPr>
          <w:t>UNICEF website</w:t>
        </w:r>
      </w:hyperlink>
    </w:p>
    <w:p w14:paraId="701D69CA" w14:textId="77777777" w:rsidR="00AE12F4" w:rsidRPr="00AE12F4" w:rsidRDefault="00AE12F4" w:rsidP="00AE12F4">
      <w:pPr>
        <w:pStyle w:val="ListParagraph"/>
        <w:spacing w:before="192" w:after="240"/>
        <w:rPr>
          <w:color w:val="000000" w:themeColor="text1"/>
          <w:sz w:val="18"/>
          <w:szCs w:val="18"/>
        </w:rPr>
      </w:pPr>
    </w:p>
    <w:p w14:paraId="417AA935" w14:textId="77777777" w:rsidR="004727E7" w:rsidRPr="00AE12F4" w:rsidRDefault="004727E7" w:rsidP="00AE12F4">
      <w:pPr>
        <w:pStyle w:val="ListParagraph"/>
        <w:numPr>
          <w:ilvl w:val="0"/>
          <w:numId w:val="65"/>
        </w:numPr>
        <w:spacing w:before="192" w:after="192"/>
        <w:rPr>
          <w:color w:val="000000" w:themeColor="text1"/>
          <w:sz w:val="18"/>
          <w:szCs w:val="18"/>
        </w:rPr>
      </w:pPr>
      <w:proofErr w:type="spellStart"/>
      <w:r w:rsidRPr="00AE12F4">
        <w:rPr>
          <w:color w:val="000000" w:themeColor="text1"/>
          <w:sz w:val="18"/>
          <w:szCs w:val="18"/>
        </w:rPr>
        <w:t>Afruca</w:t>
      </w:r>
      <w:proofErr w:type="spellEnd"/>
      <w:r w:rsidRPr="00AE12F4">
        <w:rPr>
          <w:color w:val="000000" w:themeColor="text1"/>
          <w:sz w:val="18"/>
          <w:szCs w:val="18"/>
        </w:rPr>
        <w:t xml:space="preserve"> (Africans Unite Against Child Abuse)</w:t>
      </w:r>
      <w:r w:rsidRPr="00AE12F4">
        <w:rPr>
          <w:color w:val="000000" w:themeColor="text1"/>
          <w:sz w:val="18"/>
          <w:szCs w:val="18"/>
        </w:rPr>
        <w:br/>
      </w:r>
      <w:r w:rsidRPr="00AE12F4">
        <w:rPr>
          <w:color w:val="000000" w:themeColor="text1"/>
          <w:sz w:val="18"/>
          <w:szCs w:val="18"/>
        </w:rPr>
        <w:br/>
        <w:t>T: 020 7704 2261</w:t>
      </w:r>
      <w:r w:rsidRPr="00AE12F4">
        <w:rPr>
          <w:color w:val="000000" w:themeColor="text1"/>
          <w:sz w:val="18"/>
          <w:szCs w:val="18"/>
        </w:rPr>
        <w:br/>
      </w:r>
      <w:r w:rsidRPr="00AE12F4">
        <w:rPr>
          <w:color w:val="000000" w:themeColor="text1"/>
          <w:sz w:val="18"/>
          <w:szCs w:val="18"/>
        </w:rPr>
        <w:br/>
      </w:r>
      <w:hyperlink r:id="rId135">
        <w:r w:rsidRPr="00AE12F4">
          <w:rPr>
            <w:color w:val="000000" w:themeColor="text1"/>
            <w:sz w:val="18"/>
            <w:szCs w:val="18"/>
            <w:u w:val="single"/>
          </w:rPr>
          <w:t>AFRUCA website</w:t>
        </w:r>
      </w:hyperlink>
    </w:p>
    <w:p w14:paraId="3D16FC03" w14:textId="77777777" w:rsidR="00AE12F4" w:rsidRDefault="004727E7" w:rsidP="00AE12F4">
      <w:pPr>
        <w:numPr>
          <w:ilvl w:val="1"/>
          <w:numId w:val="10"/>
        </w:numPr>
        <w:spacing w:before="192" w:after="240" w:line="240" w:lineRule="auto"/>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Promotes the welfare of African children in the UK and is concerned about cruelty against African children.</w:t>
      </w:r>
    </w:p>
    <w:p w14:paraId="199F78BF" w14:textId="15E7E4CC" w:rsidR="00AE12F4" w:rsidRDefault="004727E7" w:rsidP="00AE12F4">
      <w:pPr>
        <w:pStyle w:val="ListParagraph"/>
        <w:numPr>
          <w:ilvl w:val="0"/>
          <w:numId w:val="65"/>
        </w:numPr>
        <w:spacing w:before="192" w:after="240"/>
        <w:rPr>
          <w:color w:val="000000" w:themeColor="text1"/>
          <w:sz w:val="18"/>
          <w:szCs w:val="18"/>
        </w:rPr>
      </w:pPr>
      <w:r w:rsidRPr="00AE12F4">
        <w:rPr>
          <w:color w:val="000000" w:themeColor="text1"/>
          <w:sz w:val="18"/>
          <w:szCs w:val="18"/>
        </w:rPr>
        <w:t>CROP (Coalition for the Removal of Pimping)</w:t>
      </w:r>
      <w:r w:rsidRPr="00AE12F4">
        <w:rPr>
          <w:color w:val="000000" w:themeColor="text1"/>
          <w:sz w:val="18"/>
          <w:szCs w:val="18"/>
        </w:rPr>
        <w:br/>
      </w:r>
      <w:r w:rsidRPr="00AE12F4">
        <w:rPr>
          <w:color w:val="000000" w:themeColor="text1"/>
          <w:sz w:val="18"/>
          <w:szCs w:val="18"/>
        </w:rPr>
        <w:br/>
        <w:t>T: 0113 240 3040</w:t>
      </w:r>
    </w:p>
    <w:p w14:paraId="7C411C6E" w14:textId="77777777" w:rsidR="00AE12F4" w:rsidRDefault="00AE12F4" w:rsidP="00AE12F4">
      <w:pPr>
        <w:pStyle w:val="ListParagraph"/>
        <w:spacing w:before="192" w:after="240"/>
        <w:rPr>
          <w:color w:val="000000" w:themeColor="text1"/>
          <w:sz w:val="18"/>
          <w:szCs w:val="18"/>
        </w:rPr>
      </w:pPr>
    </w:p>
    <w:p w14:paraId="426A350E" w14:textId="1C1CD837" w:rsidR="004727E7" w:rsidRPr="00AE12F4" w:rsidRDefault="004727E7" w:rsidP="00AE12F4">
      <w:pPr>
        <w:pStyle w:val="ListParagraph"/>
        <w:numPr>
          <w:ilvl w:val="0"/>
          <w:numId w:val="65"/>
        </w:numPr>
        <w:spacing w:before="192" w:after="240"/>
        <w:rPr>
          <w:color w:val="000000" w:themeColor="text1"/>
          <w:sz w:val="18"/>
          <w:szCs w:val="18"/>
        </w:rPr>
      </w:pPr>
      <w:r w:rsidRPr="00AE12F4">
        <w:rPr>
          <w:color w:val="000000" w:themeColor="text1"/>
          <w:sz w:val="18"/>
          <w:szCs w:val="18"/>
        </w:rPr>
        <w:t>Foreign and Commonwealth Office</w:t>
      </w:r>
      <w:r w:rsidRPr="00AE12F4">
        <w:rPr>
          <w:color w:val="000000" w:themeColor="text1"/>
          <w:sz w:val="18"/>
          <w:szCs w:val="18"/>
        </w:rPr>
        <w:br/>
      </w:r>
      <w:r w:rsidRPr="00AE12F4">
        <w:rPr>
          <w:color w:val="000000" w:themeColor="text1"/>
          <w:sz w:val="18"/>
          <w:szCs w:val="18"/>
        </w:rPr>
        <w:br/>
      </w:r>
      <w:hyperlink r:id="rId136">
        <w:r w:rsidRPr="00AE12F4">
          <w:rPr>
            <w:color w:val="000000" w:themeColor="text1"/>
            <w:sz w:val="18"/>
            <w:szCs w:val="18"/>
            <w:u w:val="single"/>
          </w:rPr>
          <w:t>Foreign and Commonwealth Office website</w:t>
        </w:r>
      </w:hyperlink>
    </w:p>
    <w:p w14:paraId="70DF17C7" w14:textId="77777777" w:rsidR="004727E7" w:rsidRPr="004727E7" w:rsidRDefault="004727E7" w:rsidP="004727E7">
      <w:pPr>
        <w:spacing w:before="280" w:after="280" w:line="240" w:lineRule="auto"/>
        <w:jc w:val="center"/>
        <w:rPr>
          <w:rFonts w:ascii="Arial" w:eastAsia="Arial" w:hAnsi="Arial" w:cs="Arial"/>
          <w:color w:val="000000" w:themeColor="text1"/>
          <w:sz w:val="18"/>
          <w:szCs w:val="18"/>
          <w:lang w:eastAsia="en-GB"/>
        </w:rPr>
      </w:pPr>
      <w:r w:rsidRPr="004727E7">
        <w:rPr>
          <w:rFonts w:ascii="Arial" w:eastAsia="Arial" w:hAnsi="Arial" w:cs="Arial"/>
          <w:color w:val="000000" w:themeColor="text1"/>
          <w:sz w:val="18"/>
          <w:szCs w:val="18"/>
          <w:lang w:eastAsia="en-GB"/>
        </w:rPr>
        <w:t>End</w:t>
      </w:r>
    </w:p>
    <w:p w14:paraId="19CC46ED" w14:textId="6C218292" w:rsidR="00AE12F4" w:rsidRPr="00AE12F4" w:rsidRDefault="004727E7" w:rsidP="00AE12F4">
      <w:pPr>
        <w:shd w:val="clear" w:color="auto" w:fill="FFFFFF"/>
        <w:spacing w:before="90" w:after="90" w:line="240" w:lineRule="auto"/>
        <w:jc w:val="center"/>
        <w:rPr>
          <w:rFonts w:ascii="Arial" w:eastAsia="Arial" w:hAnsi="Arial" w:cs="Arial"/>
          <w:color w:val="000000" w:themeColor="text1"/>
          <w:sz w:val="18"/>
          <w:szCs w:val="18"/>
          <w:u w:val="single"/>
          <w:lang w:eastAsia="en-GB"/>
        </w:rPr>
      </w:pPr>
      <w:r w:rsidRPr="004727E7">
        <w:rPr>
          <w:rFonts w:ascii="Arial" w:eastAsia="Arial" w:hAnsi="Arial" w:cs="Arial"/>
          <w:color w:val="000000" w:themeColor="text1"/>
          <w:sz w:val="18"/>
          <w:szCs w:val="18"/>
          <w:lang w:eastAsia="en-GB"/>
        </w:rPr>
        <w:t>COVID-19: </w:t>
      </w:r>
      <w:proofErr w:type="spellStart"/>
      <w:r w:rsidR="00F458F6">
        <w:fldChar w:fldCharType="begin"/>
      </w:r>
      <w:r w:rsidR="00F458F6">
        <w:instrText xml:space="preserve"> HYPERLINK "https://www.proceduresonline.com/resources/covid19/" \h </w:instrText>
      </w:r>
      <w:r w:rsidR="00F458F6">
        <w:fldChar w:fldCharType="separate"/>
      </w:r>
      <w:r w:rsidRPr="004727E7">
        <w:rPr>
          <w:rFonts w:ascii="Arial" w:eastAsia="Arial" w:hAnsi="Arial" w:cs="Arial"/>
          <w:color w:val="000000" w:themeColor="text1"/>
          <w:sz w:val="18"/>
          <w:szCs w:val="18"/>
          <w:u w:val="single"/>
          <w:lang w:eastAsia="en-GB"/>
        </w:rPr>
        <w:t>tri.x</w:t>
      </w:r>
      <w:proofErr w:type="spellEnd"/>
      <w:r w:rsidRPr="004727E7">
        <w:rPr>
          <w:rFonts w:ascii="Arial" w:eastAsia="Arial" w:hAnsi="Arial" w:cs="Arial"/>
          <w:color w:val="000000" w:themeColor="text1"/>
          <w:sz w:val="18"/>
          <w:szCs w:val="18"/>
          <w:u w:val="single"/>
          <w:lang w:eastAsia="en-GB"/>
        </w:rPr>
        <w:t xml:space="preserve"> resource on Coronavirus (COVID-19).</w:t>
      </w:r>
      <w:r w:rsidR="00F458F6">
        <w:rPr>
          <w:rFonts w:ascii="Arial" w:eastAsia="Arial" w:hAnsi="Arial" w:cs="Arial"/>
          <w:color w:val="000000" w:themeColor="text1"/>
          <w:sz w:val="18"/>
          <w:szCs w:val="18"/>
          <w:u w:val="single"/>
          <w:lang w:eastAsia="en-GB"/>
        </w:rPr>
        <w:fldChar w:fldCharType="end"/>
      </w:r>
    </w:p>
    <w:sectPr w:rsidR="00AE12F4" w:rsidRPr="00AE12F4" w:rsidSect="00590C91">
      <w:footerReference w:type="default" r:id="rId137"/>
      <w:pgSz w:w="11906" w:h="16838"/>
      <w:pgMar w:top="1440" w:right="1440" w:bottom="1440" w:left="144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765488" w14:textId="77777777" w:rsidR="00590C91" w:rsidRDefault="00590C91" w:rsidP="004727E7">
      <w:pPr>
        <w:spacing w:after="0" w:line="240" w:lineRule="auto"/>
      </w:pPr>
      <w:r>
        <w:separator/>
      </w:r>
    </w:p>
  </w:endnote>
  <w:endnote w:type="continuationSeparator" w:id="0">
    <w:p w14:paraId="194BFDCE" w14:textId="77777777" w:rsidR="00590C91" w:rsidRDefault="00590C91" w:rsidP="00472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GXIE Z+ Knowledg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211501"/>
      <w:docPartObj>
        <w:docPartGallery w:val="Page Numbers (Bottom of Page)"/>
        <w:docPartUnique/>
      </w:docPartObj>
    </w:sdtPr>
    <w:sdtEndPr>
      <w:rPr>
        <w:noProof/>
      </w:rPr>
    </w:sdtEndPr>
    <w:sdtContent>
      <w:p w14:paraId="6253800F" w14:textId="0892A3F4" w:rsidR="00590C91" w:rsidRDefault="00590C9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3E56247" w14:textId="77777777" w:rsidR="00590C91" w:rsidRDefault="00590C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543473" w14:textId="77777777" w:rsidR="00590C91" w:rsidRDefault="00590C91" w:rsidP="004727E7">
      <w:pPr>
        <w:spacing w:after="0" w:line="240" w:lineRule="auto"/>
      </w:pPr>
      <w:r>
        <w:separator/>
      </w:r>
    </w:p>
  </w:footnote>
  <w:footnote w:type="continuationSeparator" w:id="0">
    <w:p w14:paraId="51A3173F" w14:textId="77777777" w:rsidR="00590C91" w:rsidRDefault="00590C91" w:rsidP="004727E7">
      <w:pPr>
        <w:spacing w:after="0" w:line="240" w:lineRule="auto"/>
      </w:pPr>
      <w:r>
        <w:continuationSeparator/>
      </w:r>
    </w:p>
  </w:footnote>
  <w:footnote w:id="1">
    <w:p w14:paraId="10A031B5" w14:textId="77777777" w:rsidR="00590C91" w:rsidRPr="004727E7" w:rsidRDefault="00590C91" w:rsidP="004727E7">
      <w:pPr>
        <w:pStyle w:val="FootnoteText"/>
        <w:rPr>
          <w:sz w:val="18"/>
          <w:szCs w:val="18"/>
        </w:rPr>
      </w:pPr>
      <w:r w:rsidRPr="004727E7">
        <w:rPr>
          <w:rStyle w:val="FootnoteReference"/>
          <w:sz w:val="18"/>
          <w:szCs w:val="18"/>
        </w:rPr>
        <w:footnoteRef/>
      </w:r>
      <w:r w:rsidRPr="004727E7">
        <w:rPr>
          <w:sz w:val="18"/>
          <w:szCs w:val="18"/>
        </w:rPr>
        <w:t xml:space="preserve"> Home Office, </w:t>
      </w:r>
      <w:r w:rsidRPr="004727E7">
        <w:rPr>
          <w:i/>
          <w:sz w:val="18"/>
          <w:szCs w:val="18"/>
        </w:rPr>
        <w:t>National Referral Mechanism Statistics UK, End of Year Summary, 2019</w:t>
      </w:r>
      <w:r w:rsidRPr="004727E7">
        <w:rPr>
          <w:sz w:val="18"/>
          <w:szCs w:val="18"/>
        </w:rPr>
        <w:t xml:space="preserve"> </w:t>
      </w:r>
      <w:hyperlink r:id="rId1" w:history="1">
        <w:r w:rsidRPr="004727E7">
          <w:rPr>
            <w:rStyle w:val="Hyperlink"/>
            <w:rFonts w:asciiTheme="minorHAnsi" w:hAnsiTheme="minorHAnsi" w:cstheme="minorBidi"/>
            <w:sz w:val="18"/>
            <w:szCs w:val="18"/>
          </w:rPr>
          <w:t>https://assets.publishing.service.gov.uk/government/uploads/system/uploads/attachment_data/file/876646/national-referral-mechanism-statistics-uk-end-of-year-summary-2019.pdf</w:t>
        </w:r>
      </w:hyperlink>
      <w:r w:rsidRPr="004727E7">
        <w:rPr>
          <w:sz w:val="18"/>
          <w:szCs w:val="18"/>
        </w:rPr>
        <w:t xml:space="preserve"> </w:t>
      </w:r>
    </w:p>
  </w:footnote>
  <w:footnote w:id="2">
    <w:p w14:paraId="4646ADC6" w14:textId="7270120F" w:rsidR="00590C91" w:rsidRDefault="00590C91">
      <w:pPr>
        <w:pStyle w:val="FootnoteText"/>
      </w:pPr>
      <w:r>
        <w:rPr>
          <w:rStyle w:val="FootnoteReference"/>
        </w:rPr>
        <w:footnoteRef/>
      </w:r>
      <w:r>
        <w:t xml:space="preserve"> </w:t>
      </w:r>
      <w:hyperlink r:id="rId2" w:history="1">
        <w:r w:rsidRPr="004727E7">
          <w:rPr>
            <w:rStyle w:val="Hyperlink"/>
            <w:rFonts w:asciiTheme="minorHAnsi" w:hAnsiTheme="minorHAnsi" w:cstheme="minorBidi"/>
          </w:rPr>
          <w:t>Home Office Early Adopter Site Evaluation (Feb 2017-Jan 2019)</w:t>
        </w:r>
      </w:hyperlink>
    </w:p>
  </w:footnote>
  <w:footnote w:id="3">
    <w:p w14:paraId="6C9F9A3C" w14:textId="77777777" w:rsidR="00590C91" w:rsidRDefault="00590C91" w:rsidP="004727E7">
      <w:pPr>
        <w:pStyle w:val="FootnoteText"/>
      </w:pPr>
      <w:r w:rsidRPr="004727E7">
        <w:rPr>
          <w:rStyle w:val="FootnoteReference"/>
          <w:sz w:val="18"/>
          <w:szCs w:val="18"/>
        </w:rPr>
        <w:footnoteRef/>
      </w:r>
      <w:r w:rsidRPr="004727E7">
        <w:rPr>
          <w:sz w:val="18"/>
          <w:szCs w:val="18"/>
        </w:rPr>
        <w:t xml:space="preserve"> Home Office, </w:t>
      </w:r>
      <w:r w:rsidRPr="004727E7">
        <w:rPr>
          <w:i/>
          <w:sz w:val="18"/>
          <w:szCs w:val="18"/>
        </w:rPr>
        <w:t>National Referral Mechanism Statistics UK, End of Year Summary, 2019</w:t>
      </w:r>
      <w:r w:rsidRPr="004727E7">
        <w:rPr>
          <w:sz w:val="18"/>
          <w:szCs w:val="18"/>
        </w:rPr>
        <w:t xml:space="preserve"> </w:t>
      </w:r>
      <w:hyperlink r:id="rId3" w:history="1">
        <w:r w:rsidRPr="004727E7">
          <w:rPr>
            <w:rStyle w:val="Hyperlink"/>
            <w:rFonts w:asciiTheme="minorHAnsi" w:hAnsiTheme="minorHAnsi" w:cstheme="minorBidi"/>
            <w:sz w:val="18"/>
            <w:szCs w:val="18"/>
          </w:rPr>
          <w:t>https://assets.publishing.service.gov.uk/government/uploads/system/uploads/attachment_data/file/876646/national-referral-mechanism-statistics-uk-end-of-year-summary-2019.pdf</w:t>
        </w:r>
      </w:hyperlink>
    </w:p>
  </w:footnote>
  <w:footnote w:id="4">
    <w:p w14:paraId="41ECD374" w14:textId="77777777" w:rsidR="00590C91" w:rsidRDefault="00590C91" w:rsidP="004727E7">
      <w:pPr>
        <w:pStyle w:val="FootnoteText"/>
      </w:pPr>
      <w:r>
        <w:rPr>
          <w:rStyle w:val="FootnoteReference"/>
        </w:rPr>
        <w:footnoteRef/>
      </w:r>
      <w:r>
        <w:t xml:space="preserve"> Taken from North Yorkshire Safeguarding Children’s Board (July 2019) Multi-Agency Child Exploitation (MACE) Practice Guidance.</w:t>
      </w:r>
    </w:p>
  </w:footnote>
  <w:footnote w:id="5">
    <w:p w14:paraId="3578D319" w14:textId="77777777" w:rsidR="00590C91" w:rsidRPr="004727E7" w:rsidRDefault="00590C91" w:rsidP="004727E7">
      <w:pPr>
        <w:pStyle w:val="FootnoteText"/>
        <w:rPr>
          <w:sz w:val="18"/>
          <w:szCs w:val="18"/>
        </w:rPr>
      </w:pPr>
      <w:r w:rsidRPr="004727E7">
        <w:rPr>
          <w:rStyle w:val="FootnoteReference"/>
          <w:sz w:val="18"/>
          <w:szCs w:val="18"/>
        </w:rPr>
        <w:footnoteRef/>
      </w:r>
      <w:r w:rsidRPr="004727E7">
        <w:rPr>
          <w:sz w:val="18"/>
          <w:szCs w:val="18"/>
        </w:rPr>
        <w:t xml:space="preserve"> Home Office (2019) Child Exploitation Disruption Toolkit: Disruption Tactics: </w:t>
      </w:r>
      <w:hyperlink r:id="rId4" w:history="1">
        <w:r w:rsidRPr="004727E7">
          <w:rPr>
            <w:rStyle w:val="Hyperlink"/>
            <w:sz w:val="18"/>
            <w:szCs w:val="18"/>
          </w:rPr>
          <w:t>https://assets.publishing.service.gov.uk/government/uploads/system/uploads/attachment_data/file/794554/6.5120_Child_exploitation_disruption_toolkit.pdf</w:t>
        </w:r>
      </w:hyperlink>
      <w:r w:rsidRPr="004727E7">
        <w:rPr>
          <w:sz w:val="18"/>
          <w:szCs w:val="18"/>
        </w:rPr>
        <w:t xml:space="preserve">. </w:t>
      </w:r>
    </w:p>
  </w:footnote>
  <w:footnote w:id="6">
    <w:p w14:paraId="77472445" w14:textId="77777777" w:rsidR="00590C91" w:rsidRPr="00483B3C" w:rsidRDefault="00590C91" w:rsidP="004727E7">
      <w:pPr>
        <w:pStyle w:val="FootnoteText"/>
      </w:pPr>
      <w:r w:rsidRPr="004727E7">
        <w:rPr>
          <w:rStyle w:val="FootnoteReference"/>
          <w:sz w:val="18"/>
          <w:szCs w:val="18"/>
        </w:rPr>
        <w:footnoteRef/>
      </w:r>
      <w:r w:rsidRPr="004727E7">
        <w:rPr>
          <w:sz w:val="18"/>
          <w:szCs w:val="18"/>
        </w:rPr>
        <w:t xml:space="preserve"> Ofsted, HM Inspectorate of Probation, Care Quality Commission and HMICFRS. (2016) </w:t>
      </w:r>
      <w:r w:rsidRPr="004727E7">
        <w:rPr>
          <w:i/>
          <w:iCs/>
          <w:sz w:val="18"/>
          <w:szCs w:val="18"/>
        </w:rPr>
        <w:t>Guidance for joint targeted area inspections on the theme: child exploitation. A ‘deep dive’ theme for joint targeted area inspections</w:t>
      </w:r>
      <w:r w:rsidRPr="004727E7">
        <w:rPr>
          <w:sz w:val="18"/>
          <w:szCs w:val="18"/>
        </w:rPr>
        <w:t xml:space="preserve">: </w:t>
      </w:r>
      <w:hyperlink r:id="rId5" w:history="1">
        <w:r w:rsidRPr="004727E7">
          <w:rPr>
            <w:rStyle w:val="Hyperlink"/>
            <w:sz w:val="18"/>
            <w:szCs w:val="18"/>
          </w:rPr>
          <w:t>https://www.gov.uk/government/publications/joint-inspections-of-child-sexual-exploitation-and-missing-children</w:t>
        </w:r>
      </w:hyperlink>
      <w:r>
        <w:t xml:space="preserve">. </w:t>
      </w:r>
    </w:p>
  </w:footnote>
  <w:footnote w:id="7">
    <w:p w14:paraId="7F476220" w14:textId="77777777" w:rsidR="00590C91" w:rsidRDefault="00590C91" w:rsidP="004727E7">
      <w:pPr>
        <w:pStyle w:val="FootnoteText"/>
      </w:pPr>
      <w:r>
        <w:rPr>
          <w:rStyle w:val="FootnoteReference"/>
        </w:rPr>
        <w:footnoteRef/>
      </w:r>
      <w:r>
        <w:t xml:space="preserve"> Home Office (2019) </w:t>
      </w:r>
      <w:r w:rsidRPr="006830EC">
        <w:t>C</w:t>
      </w:r>
      <w:r>
        <w:t>hild</w:t>
      </w:r>
      <w:r w:rsidRPr="006830EC">
        <w:t xml:space="preserve"> E</w:t>
      </w:r>
      <w:r>
        <w:t>xploitation</w:t>
      </w:r>
      <w:r w:rsidRPr="006830EC">
        <w:t xml:space="preserve"> D</w:t>
      </w:r>
      <w:r>
        <w:t>isruption</w:t>
      </w:r>
      <w:r w:rsidRPr="006830EC">
        <w:t xml:space="preserve"> T</w:t>
      </w:r>
      <w:r>
        <w:t>oolkit:</w:t>
      </w:r>
      <w:r w:rsidRPr="006830EC">
        <w:t xml:space="preserve"> Disruption Tactics</w:t>
      </w:r>
      <w:r>
        <w:t xml:space="preserve">: </w:t>
      </w:r>
      <w:hyperlink r:id="rId6" w:history="1">
        <w:r w:rsidRPr="006830EC">
          <w:rPr>
            <w:rStyle w:val="Hyperlink"/>
          </w:rPr>
          <w:t>https://assets.publishing.service.gov.uk/government/uploads/system/uploads/attachment_data/file/794554/6.5120_Child_exploitation_disruption_toolkit.pdf</w:t>
        </w:r>
      </w:hyperlink>
      <w:r>
        <w:t xml:space="preserve">. </w:t>
      </w:r>
    </w:p>
  </w:footnote>
  <w:footnote w:id="8">
    <w:p w14:paraId="708C5797" w14:textId="77777777" w:rsidR="00590C91" w:rsidRDefault="00590C91" w:rsidP="004727E7">
      <w:pPr>
        <w:pStyle w:val="FootnoteText"/>
      </w:pPr>
      <w:r>
        <w:rPr>
          <w:rStyle w:val="FootnoteReference"/>
        </w:rPr>
        <w:footnoteRef/>
      </w:r>
      <w:r>
        <w:t xml:space="preserve"> </w:t>
      </w:r>
      <w:r w:rsidRPr="003812C9">
        <w:t>Slavery refers to the condition in which a child is owned as property by another and is under the owner's control, especially in involuntary servitude.</w:t>
      </w:r>
    </w:p>
  </w:footnote>
  <w:footnote w:id="9">
    <w:p w14:paraId="53092055" w14:textId="77777777" w:rsidR="00590C91" w:rsidRDefault="00590C91" w:rsidP="004727E7">
      <w:pPr>
        <w:pStyle w:val="FootnoteText"/>
      </w:pPr>
      <w:r>
        <w:rPr>
          <w:rStyle w:val="FootnoteReference"/>
        </w:rPr>
        <w:footnoteRef/>
      </w:r>
      <w:r>
        <w:t xml:space="preserve"> </w:t>
      </w:r>
      <w:r w:rsidRPr="003812C9">
        <w:t>Servitude refers to a condition in which a child lacks liberty, especially to determine one's course of action or way of life.</w:t>
      </w:r>
    </w:p>
  </w:footnote>
  <w:footnote w:id="10">
    <w:p w14:paraId="63B03B40" w14:textId="1F1731C8" w:rsidR="00590C91" w:rsidRDefault="00590C91">
      <w:pPr>
        <w:pStyle w:val="FootnoteText"/>
      </w:pPr>
      <w:r>
        <w:rPr>
          <w:rStyle w:val="FootnoteReference"/>
        </w:rPr>
        <w:footnoteRef/>
      </w:r>
      <w:r>
        <w:t xml:space="preserve"> </w:t>
      </w:r>
      <w:r w:rsidRPr="004727E7">
        <w:rPr>
          <w:iCs/>
        </w:rPr>
        <w:t>Some young people may not be victims of human trafficking but are still victims of modern slavery. Slavery, servitude and forced or compulsory labour may also be present in trafficking cases; however, not every young person who is exploited through forced labour has been trafficked.</w:t>
      </w:r>
      <w:r w:rsidRPr="004727E7">
        <w:rPr>
          <w:i/>
        </w:rPr>
        <w:t> </w:t>
      </w:r>
    </w:p>
  </w:footnote>
  <w:footnote w:id="11">
    <w:p w14:paraId="202A4D0C" w14:textId="4DA5A3DB" w:rsidR="00590C91" w:rsidRDefault="00590C91" w:rsidP="004727E7">
      <w:pPr>
        <w:pStyle w:val="FootnoteText"/>
      </w:pPr>
      <w:r>
        <w:rPr>
          <w:rStyle w:val="FootnoteReference"/>
        </w:rPr>
        <w:footnoteRef/>
      </w:r>
      <w:r>
        <w:t xml:space="preserve"> Home Office Guidance: </w:t>
      </w:r>
      <w:hyperlink r:id="rId7" w:history="1">
        <w:r w:rsidRPr="00543E0F">
          <w:rPr>
            <w:rStyle w:val="Hyperlink"/>
            <w:rFonts w:asciiTheme="minorHAnsi" w:hAnsiTheme="minorHAnsi" w:cstheme="minorBidi"/>
          </w:rPr>
          <w:t>https://www.antislaverycommissioner.co.uk/media/1057/victims-of-modern-slavery-frontline-staff-guidance-v3.pdf</w:t>
        </w:r>
      </w:hyperlink>
      <w:r>
        <w:t>.</w:t>
      </w:r>
    </w:p>
  </w:footnote>
  <w:footnote w:id="12">
    <w:p w14:paraId="11DA9BFB" w14:textId="77777777" w:rsidR="00590C91" w:rsidRPr="00F338EC" w:rsidRDefault="00590C91" w:rsidP="004727E7">
      <w:pPr>
        <w:pStyle w:val="FootnoteText"/>
      </w:pPr>
      <w:r w:rsidRPr="00506D05">
        <w:rPr>
          <w:rStyle w:val="FootnoteReference"/>
        </w:rPr>
        <w:footnoteRef/>
      </w:r>
      <w:r w:rsidRPr="00506D05">
        <w:rPr>
          <w:sz w:val="18"/>
          <w:szCs w:val="18"/>
        </w:rPr>
        <w:t xml:space="preserve"> Modern Slavery Act 2015 - Summary and Key Definitions: </w:t>
      </w:r>
      <w:hyperlink r:id="rId8" w:history="1">
        <w:r w:rsidRPr="00506D05">
          <w:rPr>
            <w:rStyle w:val="Hyperlink"/>
            <w:sz w:val="18"/>
            <w:szCs w:val="18"/>
          </w:rPr>
          <w:t>https://www.stopexploitationherts.org.uk/media/docs/modern-slavery-act-2015-summary-and-key-definitions-microsite-final.pdf</w:t>
        </w:r>
      </w:hyperlink>
      <w:r w:rsidRPr="00506D05">
        <w:rPr>
          <w:sz w:val="18"/>
          <w:szCs w:val="18"/>
        </w:rPr>
        <w:t>.</w:t>
      </w:r>
      <w:r>
        <w:t xml:space="preserve"> </w:t>
      </w:r>
    </w:p>
  </w:footnote>
  <w:footnote w:id="13">
    <w:p w14:paraId="0A9E9EC4" w14:textId="77777777" w:rsidR="00590C91" w:rsidRDefault="00590C91" w:rsidP="004727E7">
      <w:pPr>
        <w:pStyle w:val="FootnoteText"/>
      </w:pPr>
      <w:r>
        <w:rPr>
          <w:rStyle w:val="FootnoteReference"/>
        </w:rPr>
        <w:footnoteRef/>
      </w:r>
      <w:r>
        <w:t xml:space="preserve"> </w:t>
      </w:r>
      <w:r w:rsidRPr="00893121">
        <w:rPr>
          <w:b/>
          <w:bCs/>
          <w:i/>
          <w:iCs/>
        </w:rPr>
        <w:t xml:space="preserve">Both documents are not yet up-to-date following a recent </w:t>
      </w:r>
      <w:hyperlink r:id="rId9" w:history="1">
        <w:r w:rsidRPr="00893121">
          <w:rPr>
            <w:rStyle w:val="Hyperlink"/>
            <w:rFonts w:asciiTheme="minorHAnsi" w:hAnsiTheme="minorHAnsi" w:cstheme="minorBidi"/>
            <w:i/>
            <w:iCs/>
          </w:rPr>
          <w:t>court judgement</w:t>
        </w:r>
      </w:hyperlink>
      <w:r w:rsidRPr="00893121">
        <w:rPr>
          <w:b/>
          <w:bCs/>
          <w:i/>
          <w:iCs/>
        </w:rPr>
        <w:t>, which detailed that the right for submitting reconsideration (appeals) also applies to legal advisers</w:t>
      </w:r>
    </w:p>
  </w:footnote>
  <w:footnote w:id="14">
    <w:p w14:paraId="023D699F" w14:textId="77777777" w:rsidR="00590C91" w:rsidRDefault="00590C91" w:rsidP="004727E7">
      <w:pPr>
        <w:pStyle w:val="FootnoteText"/>
      </w:pPr>
      <w:r>
        <w:rPr>
          <w:rStyle w:val="FootnoteReference"/>
        </w:rPr>
        <w:footnoteRef/>
      </w:r>
      <w:r>
        <w:t xml:space="preserve"> ATHUB </w:t>
      </w:r>
      <w:r w:rsidRPr="00C30009">
        <w:t>is an online information resource for professionals working with victims of trafficking. It contains information for support providers and legal practitioners on advising and representing victims of trafficking across different areas of law.</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21A41"/>
    <w:multiLevelType w:val="hybridMultilevel"/>
    <w:tmpl w:val="D8222A00"/>
    <w:lvl w:ilvl="0" w:tplc="43043D6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AA7700"/>
    <w:multiLevelType w:val="multilevel"/>
    <w:tmpl w:val="181C56C4"/>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2D25B94"/>
    <w:multiLevelType w:val="multilevel"/>
    <w:tmpl w:val="2858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7C681F"/>
    <w:multiLevelType w:val="multilevel"/>
    <w:tmpl w:val="5580923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5E9720A"/>
    <w:multiLevelType w:val="hybridMultilevel"/>
    <w:tmpl w:val="7102B86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071D19D4"/>
    <w:multiLevelType w:val="hybridMultilevel"/>
    <w:tmpl w:val="A3F6C098"/>
    <w:lvl w:ilvl="0" w:tplc="3E3AA9AE">
      <w:start w:val="1"/>
      <w:numFmt w:val="bullet"/>
      <w:lvlText w:val=""/>
      <w:lvlJc w:val="left"/>
      <w:pPr>
        <w:ind w:left="720" w:hanging="360"/>
      </w:pPr>
      <w:rPr>
        <w:rFonts w:ascii="Symbol" w:hAnsi="Symbol" w:hint="default"/>
        <w:color w:val="C4288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811125"/>
    <w:multiLevelType w:val="hybridMultilevel"/>
    <w:tmpl w:val="15BE8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87576F"/>
    <w:multiLevelType w:val="multilevel"/>
    <w:tmpl w:val="FE105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B37CFB"/>
    <w:multiLevelType w:val="hybridMultilevel"/>
    <w:tmpl w:val="E14A7B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B237108"/>
    <w:multiLevelType w:val="hybridMultilevel"/>
    <w:tmpl w:val="41967B6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C571CE4"/>
    <w:multiLevelType w:val="multilevel"/>
    <w:tmpl w:val="FA2AD8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A978CA"/>
    <w:multiLevelType w:val="hybridMultilevel"/>
    <w:tmpl w:val="3E0A7ABA"/>
    <w:lvl w:ilvl="0" w:tplc="0DF27CA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DE2CEC"/>
    <w:multiLevelType w:val="hybridMultilevel"/>
    <w:tmpl w:val="27AAF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902D1D"/>
    <w:multiLevelType w:val="hybridMultilevel"/>
    <w:tmpl w:val="1AC44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B502D5"/>
    <w:multiLevelType w:val="multilevel"/>
    <w:tmpl w:val="937A4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E057D3"/>
    <w:multiLevelType w:val="hybridMultilevel"/>
    <w:tmpl w:val="5810D6E0"/>
    <w:lvl w:ilvl="0" w:tplc="CD0A8E68">
      <w:start w:val="1"/>
      <w:numFmt w:val="decimal"/>
      <w:lvlText w:val="%1)"/>
      <w:lvlJc w:val="left"/>
      <w:pPr>
        <w:ind w:left="360" w:hanging="360"/>
      </w:pPr>
      <w:rPr>
        <w:rFonts w:asciiTheme="minorHAnsi" w:eastAsiaTheme="minorHAnsi" w:hAnsiTheme="minorHAnsi"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D07F8F"/>
    <w:multiLevelType w:val="hybridMultilevel"/>
    <w:tmpl w:val="654EBDDE"/>
    <w:lvl w:ilvl="0" w:tplc="08090011">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EB41608"/>
    <w:multiLevelType w:val="multilevel"/>
    <w:tmpl w:val="DFC65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4F24BE"/>
    <w:multiLevelType w:val="hybridMultilevel"/>
    <w:tmpl w:val="7BC0D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FA58BA"/>
    <w:multiLevelType w:val="multilevel"/>
    <w:tmpl w:val="2DE896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1090B8C"/>
    <w:multiLevelType w:val="multilevel"/>
    <w:tmpl w:val="11B007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22210565"/>
    <w:multiLevelType w:val="multilevel"/>
    <w:tmpl w:val="2104E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4614689"/>
    <w:multiLevelType w:val="hybridMultilevel"/>
    <w:tmpl w:val="6A9A0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5EB70C6"/>
    <w:multiLevelType w:val="multilevel"/>
    <w:tmpl w:val="3E64D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885970"/>
    <w:multiLevelType w:val="hybridMultilevel"/>
    <w:tmpl w:val="EF1E0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A472CA6"/>
    <w:multiLevelType w:val="hybridMultilevel"/>
    <w:tmpl w:val="22743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AA410A5"/>
    <w:multiLevelType w:val="multilevel"/>
    <w:tmpl w:val="9EC2E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CAC79A8"/>
    <w:multiLevelType w:val="hybridMultilevel"/>
    <w:tmpl w:val="E7C2B68A"/>
    <w:lvl w:ilvl="0" w:tplc="0DF27CA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EAB1A76"/>
    <w:multiLevelType w:val="hybridMultilevel"/>
    <w:tmpl w:val="ADA892F0"/>
    <w:lvl w:ilvl="0" w:tplc="40D451F0">
      <w:start w:val="1"/>
      <w:numFmt w:val="bullet"/>
      <w:lvlText w:val="●"/>
      <w:lvlJc w:val="left"/>
      <w:pPr>
        <w:ind w:left="720" w:hanging="360"/>
      </w:pPr>
      <w:rPr>
        <w:rFonts w:ascii="Noto Sans Symbols" w:eastAsia="Noto Sans Symbols" w:hAnsi="Noto Sans Symbols" w:cs="Noto Sans Symbols"/>
        <w:sz w:val="20"/>
        <w:szCs w:val="20"/>
      </w:rPr>
    </w:lvl>
    <w:lvl w:ilvl="1" w:tplc="DDACB5F2">
      <w:start w:val="1"/>
      <w:numFmt w:val="bullet"/>
      <w:lvlText w:val="o"/>
      <w:lvlJc w:val="left"/>
      <w:pPr>
        <w:ind w:left="1440" w:hanging="360"/>
      </w:pPr>
      <w:rPr>
        <w:rFonts w:ascii="Courier New" w:eastAsia="Courier New" w:hAnsi="Courier New" w:cs="Courier New"/>
        <w:sz w:val="20"/>
        <w:szCs w:val="20"/>
      </w:rPr>
    </w:lvl>
    <w:lvl w:ilvl="2" w:tplc="87C65644">
      <w:start w:val="1"/>
      <w:numFmt w:val="bullet"/>
      <w:lvlText w:val="▪"/>
      <w:lvlJc w:val="left"/>
      <w:pPr>
        <w:ind w:left="2160" w:hanging="360"/>
      </w:pPr>
      <w:rPr>
        <w:rFonts w:ascii="Noto Sans Symbols" w:eastAsia="Noto Sans Symbols" w:hAnsi="Noto Sans Symbols" w:cs="Noto Sans Symbols"/>
        <w:sz w:val="20"/>
        <w:szCs w:val="20"/>
      </w:rPr>
    </w:lvl>
    <w:lvl w:ilvl="3" w:tplc="D22EC950">
      <w:start w:val="1"/>
      <w:numFmt w:val="bullet"/>
      <w:lvlText w:val="▪"/>
      <w:lvlJc w:val="left"/>
      <w:pPr>
        <w:ind w:left="2880" w:hanging="360"/>
      </w:pPr>
      <w:rPr>
        <w:rFonts w:ascii="Noto Sans Symbols" w:eastAsia="Noto Sans Symbols" w:hAnsi="Noto Sans Symbols" w:cs="Noto Sans Symbols"/>
        <w:sz w:val="20"/>
        <w:szCs w:val="20"/>
      </w:rPr>
    </w:lvl>
    <w:lvl w:ilvl="4" w:tplc="C00AC0B8">
      <w:start w:val="1"/>
      <w:numFmt w:val="bullet"/>
      <w:lvlText w:val="▪"/>
      <w:lvlJc w:val="left"/>
      <w:pPr>
        <w:ind w:left="3600" w:hanging="360"/>
      </w:pPr>
      <w:rPr>
        <w:rFonts w:ascii="Noto Sans Symbols" w:eastAsia="Noto Sans Symbols" w:hAnsi="Noto Sans Symbols" w:cs="Noto Sans Symbols"/>
        <w:sz w:val="20"/>
        <w:szCs w:val="20"/>
      </w:rPr>
    </w:lvl>
    <w:lvl w:ilvl="5" w:tplc="E2580FD0">
      <w:start w:val="1"/>
      <w:numFmt w:val="bullet"/>
      <w:lvlText w:val="▪"/>
      <w:lvlJc w:val="left"/>
      <w:pPr>
        <w:ind w:left="4320" w:hanging="360"/>
      </w:pPr>
      <w:rPr>
        <w:rFonts w:ascii="Noto Sans Symbols" w:eastAsia="Noto Sans Symbols" w:hAnsi="Noto Sans Symbols" w:cs="Noto Sans Symbols"/>
        <w:sz w:val="20"/>
        <w:szCs w:val="20"/>
      </w:rPr>
    </w:lvl>
    <w:lvl w:ilvl="6" w:tplc="ECD098F8">
      <w:start w:val="1"/>
      <w:numFmt w:val="bullet"/>
      <w:lvlText w:val="▪"/>
      <w:lvlJc w:val="left"/>
      <w:pPr>
        <w:ind w:left="5040" w:hanging="360"/>
      </w:pPr>
      <w:rPr>
        <w:rFonts w:ascii="Noto Sans Symbols" w:eastAsia="Noto Sans Symbols" w:hAnsi="Noto Sans Symbols" w:cs="Noto Sans Symbols"/>
        <w:sz w:val="20"/>
        <w:szCs w:val="20"/>
      </w:rPr>
    </w:lvl>
    <w:lvl w:ilvl="7" w:tplc="D49AC0C4">
      <w:start w:val="1"/>
      <w:numFmt w:val="bullet"/>
      <w:lvlText w:val="▪"/>
      <w:lvlJc w:val="left"/>
      <w:pPr>
        <w:ind w:left="5760" w:hanging="360"/>
      </w:pPr>
      <w:rPr>
        <w:rFonts w:ascii="Noto Sans Symbols" w:eastAsia="Noto Sans Symbols" w:hAnsi="Noto Sans Symbols" w:cs="Noto Sans Symbols"/>
        <w:sz w:val="20"/>
        <w:szCs w:val="20"/>
      </w:rPr>
    </w:lvl>
    <w:lvl w:ilvl="8" w:tplc="AC7A5B34">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2ECD29C2"/>
    <w:multiLevelType w:val="hybridMultilevel"/>
    <w:tmpl w:val="8C4260CE"/>
    <w:lvl w:ilvl="0" w:tplc="7F7C4418">
      <w:start w:val="1"/>
      <w:numFmt w:val="bullet"/>
      <w:lvlText w:val="●"/>
      <w:lvlJc w:val="left"/>
      <w:pPr>
        <w:ind w:left="720" w:hanging="360"/>
      </w:pPr>
      <w:rPr>
        <w:rFonts w:ascii="Noto Sans Symbols" w:eastAsia="Noto Sans Symbols" w:hAnsi="Noto Sans Symbols" w:cs="Noto Sans Symbols"/>
        <w:sz w:val="20"/>
        <w:szCs w:val="20"/>
      </w:rPr>
    </w:lvl>
    <w:lvl w:ilvl="1" w:tplc="A75AD036">
      <w:start w:val="1"/>
      <w:numFmt w:val="bullet"/>
      <w:lvlText w:val=""/>
      <w:lvlJc w:val="left"/>
      <w:pPr>
        <w:ind w:left="1440" w:hanging="360"/>
      </w:pPr>
      <w:rPr>
        <w:rFonts w:ascii="Symbol" w:hAnsi="Symbol" w:hint="default"/>
        <w:sz w:val="20"/>
        <w:szCs w:val="20"/>
      </w:rPr>
    </w:lvl>
    <w:lvl w:ilvl="2" w:tplc="66A64766">
      <w:start w:val="1"/>
      <w:numFmt w:val="bullet"/>
      <w:lvlText w:val="▪"/>
      <w:lvlJc w:val="left"/>
      <w:pPr>
        <w:ind w:left="2160" w:hanging="360"/>
      </w:pPr>
      <w:rPr>
        <w:rFonts w:ascii="Noto Sans Symbols" w:eastAsia="Noto Sans Symbols" w:hAnsi="Noto Sans Symbols" w:cs="Noto Sans Symbols"/>
        <w:sz w:val="20"/>
        <w:szCs w:val="20"/>
      </w:rPr>
    </w:lvl>
    <w:lvl w:ilvl="3" w:tplc="74CADC86">
      <w:start w:val="1"/>
      <w:numFmt w:val="bullet"/>
      <w:lvlText w:val="▪"/>
      <w:lvlJc w:val="left"/>
      <w:pPr>
        <w:ind w:left="2880" w:hanging="360"/>
      </w:pPr>
      <w:rPr>
        <w:rFonts w:ascii="Noto Sans Symbols" w:eastAsia="Noto Sans Symbols" w:hAnsi="Noto Sans Symbols" w:cs="Noto Sans Symbols"/>
        <w:sz w:val="20"/>
        <w:szCs w:val="20"/>
      </w:rPr>
    </w:lvl>
    <w:lvl w:ilvl="4" w:tplc="A89043B6">
      <w:start w:val="1"/>
      <w:numFmt w:val="bullet"/>
      <w:lvlText w:val="▪"/>
      <w:lvlJc w:val="left"/>
      <w:pPr>
        <w:ind w:left="3600" w:hanging="360"/>
      </w:pPr>
      <w:rPr>
        <w:rFonts w:ascii="Noto Sans Symbols" w:eastAsia="Noto Sans Symbols" w:hAnsi="Noto Sans Symbols" w:cs="Noto Sans Symbols"/>
        <w:sz w:val="20"/>
        <w:szCs w:val="20"/>
      </w:rPr>
    </w:lvl>
    <w:lvl w:ilvl="5" w:tplc="F3549A5C">
      <w:start w:val="1"/>
      <w:numFmt w:val="bullet"/>
      <w:lvlText w:val="▪"/>
      <w:lvlJc w:val="left"/>
      <w:pPr>
        <w:ind w:left="4320" w:hanging="360"/>
      </w:pPr>
      <w:rPr>
        <w:rFonts w:ascii="Noto Sans Symbols" w:eastAsia="Noto Sans Symbols" w:hAnsi="Noto Sans Symbols" w:cs="Noto Sans Symbols"/>
        <w:sz w:val="20"/>
        <w:szCs w:val="20"/>
      </w:rPr>
    </w:lvl>
    <w:lvl w:ilvl="6" w:tplc="20C8E672">
      <w:start w:val="1"/>
      <w:numFmt w:val="bullet"/>
      <w:lvlText w:val="▪"/>
      <w:lvlJc w:val="left"/>
      <w:pPr>
        <w:ind w:left="5040" w:hanging="360"/>
      </w:pPr>
      <w:rPr>
        <w:rFonts w:ascii="Noto Sans Symbols" w:eastAsia="Noto Sans Symbols" w:hAnsi="Noto Sans Symbols" w:cs="Noto Sans Symbols"/>
        <w:sz w:val="20"/>
        <w:szCs w:val="20"/>
      </w:rPr>
    </w:lvl>
    <w:lvl w:ilvl="7" w:tplc="28DCEE6A">
      <w:start w:val="1"/>
      <w:numFmt w:val="bullet"/>
      <w:lvlText w:val="▪"/>
      <w:lvlJc w:val="left"/>
      <w:pPr>
        <w:ind w:left="5760" w:hanging="360"/>
      </w:pPr>
      <w:rPr>
        <w:rFonts w:ascii="Noto Sans Symbols" w:eastAsia="Noto Sans Symbols" w:hAnsi="Noto Sans Symbols" w:cs="Noto Sans Symbols"/>
        <w:sz w:val="20"/>
        <w:szCs w:val="20"/>
      </w:rPr>
    </w:lvl>
    <w:lvl w:ilvl="8" w:tplc="F8F0CA84">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34BC5717"/>
    <w:multiLevelType w:val="hybridMultilevel"/>
    <w:tmpl w:val="69067048"/>
    <w:lvl w:ilvl="0" w:tplc="19C284C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35CE5D5E"/>
    <w:multiLevelType w:val="hybridMultilevel"/>
    <w:tmpl w:val="36BE6A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A731D4C"/>
    <w:multiLevelType w:val="multilevel"/>
    <w:tmpl w:val="250CB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A837281"/>
    <w:multiLevelType w:val="multilevel"/>
    <w:tmpl w:val="334EC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B1B3886"/>
    <w:multiLevelType w:val="hybridMultilevel"/>
    <w:tmpl w:val="316441F2"/>
    <w:lvl w:ilvl="0" w:tplc="45C8932A">
      <w:start w:val="1"/>
      <w:numFmt w:val="bullet"/>
      <w:lvlText w:val="●"/>
      <w:lvlJc w:val="left"/>
      <w:pPr>
        <w:ind w:left="720" w:hanging="360"/>
      </w:pPr>
      <w:rPr>
        <w:rFonts w:ascii="Noto Sans Symbols" w:eastAsia="Noto Sans Symbols" w:hAnsi="Noto Sans Symbols" w:cs="Noto Sans Symbols"/>
        <w:sz w:val="20"/>
        <w:szCs w:val="20"/>
      </w:rPr>
    </w:lvl>
    <w:lvl w:ilvl="1" w:tplc="5866B9A0">
      <w:start w:val="1"/>
      <w:numFmt w:val="bullet"/>
      <w:lvlText w:val="o"/>
      <w:lvlJc w:val="left"/>
      <w:pPr>
        <w:ind w:left="1440" w:hanging="360"/>
      </w:pPr>
      <w:rPr>
        <w:rFonts w:ascii="Courier New" w:eastAsia="Courier New" w:hAnsi="Courier New" w:cs="Courier New"/>
        <w:sz w:val="20"/>
        <w:szCs w:val="20"/>
      </w:rPr>
    </w:lvl>
    <w:lvl w:ilvl="2" w:tplc="9E48A47C">
      <w:start w:val="1"/>
      <w:numFmt w:val="bullet"/>
      <w:lvlText w:val="▪"/>
      <w:lvlJc w:val="left"/>
      <w:pPr>
        <w:ind w:left="2160" w:hanging="360"/>
      </w:pPr>
      <w:rPr>
        <w:rFonts w:ascii="Noto Sans Symbols" w:eastAsia="Noto Sans Symbols" w:hAnsi="Noto Sans Symbols" w:cs="Noto Sans Symbols"/>
        <w:sz w:val="20"/>
        <w:szCs w:val="20"/>
      </w:rPr>
    </w:lvl>
    <w:lvl w:ilvl="3" w:tplc="B6EC051E">
      <w:start w:val="1"/>
      <w:numFmt w:val="bullet"/>
      <w:lvlText w:val="▪"/>
      <w:lvlJc w:val="left"/>
      <w:pPr>
        <w:ind w:left="2880" w:hanging="360"/>
      </w:pPr>
      <w:rPr>
        <w:rFonts w:ascii="Noto Sans Symbols" w:eastAsia="Noto Sans Symbols" w:hAnsi="Noto Sans Symbols" w:cs="Noto Sans Symbols"/>
        <w:sz w:val="20"/>
        <w:szCs w:val="20"/>
      </w:rPr>
    </w:lvl>
    <w:lvl w:ilvl="4" w:tplc="C3E8135E">
      <w:start w:val="1"/>
      <w:numFmt w:val="bullet"/>
      <w:lvlText w:val="▪"/>
      <w:lvlJc w:val="left"/>
      <w:pPr>
        <w:ind w:left="3600" w:hanging="360"/>
      </w:pPr>
      <w:rPr>
        <w:rFonts w:ascii="Noto Sans Symbols" w:eastAsia="Noto Sans Symbols" w:hAnsi="Noto Sans Symbols" w:cs="Noto Sans Symbols"/>
        <w:sz w:val="20"/>
        <w:szCs w:val="20"/>
      </w:rPr>
    </w:lvl>
    <w:lvl w:ilvl="5" w:tplc="6A38793E">
      <w:start w:val="1"/>
      <w:numFmt w:val="bullet"/>
      <w:lvlText w:val="▪"/>
      <w:lvlJc w:val="left"/>
      <w:pPr>
        <w:ind w:left="4320" w:hanging="360"/>
      </w:pPr>
      <w:rPr>
        <w:rFonts w:ascii="Noto Sans Symbols" w:eastAsia="Noto Sans Symbols" w:hAnsi="Noto Sans Symbols" w:cs="Noto Sans Symbols"/>
        <w:sz w:val="20"/>
        <w:szCs w:val="20"/>
      </w:rPr>
    </w:lvl>
    <w:lvl w:ilvl="6" w:tplc="CF8CDE22">
      <w:start w:val="1"/>
      <w:numFmt w:val="bullet"/>
      <w:lvlText w:val="▪"/>
      <w:lvlJc w:val="left"/>
      <w:pPr>
        <w:ind w:left="5040" w:hanging="360"/>
      </w:pPr>
      <w:rPr>
        <w:rFonts w:ascii="Noto Sans Symbols" w:eastAsia="Noto Sans Symbols" w:hAnsi="Noto Sans Symbols" w:cs="Noto Sans Symbols"/>
        <w:sz w:val="20"/>
        <w:szCs w:val="20"/>
      </w:rPr>
    </w:lvl>
    <w:lvl w:ilvl="7" w:tplc="4D52A8C0">
      <w:start w:val="1"/>
      <w:numFmt w:val="bullet"/>
      <w:lvlText w:val="▪"/>
      <w:lvlJc w:val="left"/>
      <w:pPr>
        <w:ind w:left="5760" w:hanging="360"/>
      </w:pPr>
      <w:rPr>
        <w:rFonts w:ascii="Noto Sans Symbols" w:eastAsia="Noto Sans Symbols" w:hAnsi="Noto Sans Symbols" w:cs="Noto Sans Symbols"/>
        <w:sz w:val="20"/>
        <w:szCs w:val="20"/>
      </w:rPr>
    </w:lvl>
    <w:lvl w:ilvl="8" w:tplc="7DCED7DA">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3B38051C"/>
    <w:multiLevelType w:val="hybridMultilevel"/>
    <w:tmpl w:val="48A6723A"/>
    <w:lvl w:ilvl="0" w:tplc="D188F870">
      <w:start w:val="1"/>
      <w:numFmt w:val="bullet"/>
      <w:lvlText w:val="●"/>
      <w:lvlJc w:val="left"/>
      <w:pPr>
        <w:ind w:left="720" w:hanging="360"/>
      </w:pPr>
      <w:rPr>
        <w:rFonts w:ascii="Noto Sans Symbols" w:eastAsia="Noto Sans Symbols" w:hAnsi="Noto Sans Symbols" w:cs="Noto Sans Symbols"/>
        <w:sz w:val="20"/>
        <w:szCs w:val="20"/>
      </w:rPr>
    </w:lvl>
    <w:lvl w:ilvl="1" w:tplc="6632EE82">
      <w:start w:val="1"/>
      <w:numFmt w:val="bullet"/>
      <w:lvlText w:val="o"/>
      <w:lvlJc w:val="left"/>
      <w:pPr>
        <w:ind w:left="1440" w:hanging="360"/>
      </w:pPr>
      <w:rPr>
        <w:rFonts w:ascii="Courier New" w:eastAsia="Courier New" w:hAnsi="Courier New" w:cs="Courier New"/>
        <w:sz w:val="20"/>
        <w:szCs w:val="20"/>
      </w:rPr>
    </w:lvl>
    <w:lvl w:ilvl="2" w:tplc="B55C0236">
      <w:start w:val="1"/>
      <w:numFmt w:val="bullet"/>
      <w:lvlText w:val="▪"/>
      <w:lvlJc w:val="left"/>
      <w:pPr>
        <w:ind w:left="2160" w:hanging="360"/>
      </w:pPr>
      <w:rPr>
        <w:rFonts w:ascii="Noto Sans Symbols" w:eastAsia="Noto Sans Symbols" w:hAnsi="Noto Sans Symbols" w:cs="Noto Sans Symbols"/>
        <w:sz w:val="20"/>
        <w:szCs w:val="20"/>
      </w:rPr>
    </w:lvl>
    <w:lvl w:ilvl="3" w:tplc="4DF04242">
      <w:start w:val="1"/>
      <w:numFmt w:val="bullet"/>
      <w:lvlText w:val="▪"/>
      <w:lvlJc w:val="left"/>
      <w:pPr>
        <w:ind w:left="2880" w:hanging="360"/>
      </w:pPr>
      <w:rPr>
        <w:rFonts w:ascii="Noto Sans Symbols" w:eastAsia="Noto Sans Symbols" w:hAnsi="Noto Sans Symbols" w:cs="Noto Sans Symbols"/>
        <w:sz w:val="20"/>
        <w:szCs w:val="20"/>
      </w:rPr>
    </w:lvl>
    <w:lvl w:ilvl="4" w:tplc="5644C014">
      <w:start w:val="1"/>
      <w:numFmt w:val="bullet"/>
      <w:lvlText w:val="▪"/>
      <w:lvlJc w:val="left"/>
      <w:pPr>
        <w:ind w:left="3600" w:hanging="360"/>
      </w:pPr>
      <w:rPr>
        <w:rFonts w:ascii="Noto Sans Symbols" w:eastAsia="Noto Sans Symbols" w:hAnsi="Noto Sans Symbols" w:cs="Noto Sans Symbols"/>
        <w:sz w:val="20"/>
        <w:szCs w:val="20"/>
      </w:rPr>
    </w:lvl>
    <w:lvl w:ilvl="5" w:tplc="6C9E492A">
      <w:start w:val="1"/>
      <w:numFmt w:val="bullet"/>
      <w:lvlText w:val="▪"/>
      <w:lvlJc w:val="left"/>
      <w:pPr>
        <w:ind w:left="4320" w:hanging="360"/>
      </w:pPr>
      <w:rPr>
        <w:rFonts w:ascii="Noto Sans Symbols" w:eastAsia="Noto Sans Symbols" w:hAnsi="Noto Sans Symbols" w:cs="Noto Sans Symbols"/>
        <w:sz w:val="20"/>
        <w:szCs w:val="20"/>
      </w:rPr>
    </w:lvl>
    <w:lvl w:ilvl="6" w:tplc="2E48F7FA">
      <w:start w:val="1"/>
      <w:numFmt w:val="bullet"/>
      <w:lvlText w:val="▪"/>
      <w:lvlJc w:val="left"/>
      <w:pPr>
        <w:ind w:left="5040" w:hanging="360"/>
      </w:pPr>
      <w:rPr>
        <w:rFonts w:ascii="Noto Sans Symbols" w:eastAsia="Noto Sans Symbols" w:hAnsi="Noto Sans Symbols" w:cs="Noto Sans Symbols"/>
        <w:sz w:val="20"/>
        <w:szCs w:val="20"/>
      </w:rPr>
    </w:lvl>
    <w:lvl w:ilvl="7" w:tplc="CB8650B6">
      <w:start w:val="1"/>
      <w:numFmt w:val="bullet"/>
      <w:lvlText w:val="▪"/>
      <w:lvlJc w:val="left"/>
      <w:pPr>
        <w:ind w:left="5760" w:hanging="360"/>
      </w:pPr>
      <w:rPr>
        <w:rFonts w:ascii="Noto Sans Symbols" w:eastAsia="Noto Sans Symbols" w:hAnsi="Noto Sans Symbols" w:cs="Noto Sans Symbols"/>
        <w:sz w:val="20"/>
        <w:szCs w:val="20"/>
      </w:rPr>
    </w:lvl>
    <w:lvl w:ilvl="8" w:tplc="DD0250D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3DEC385F"/>
    <w:multiLevelType w:val="hybridMultilevel"/>
    <w:tmpl w:val="AF804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2934E4B"/>
    <w:multiLevelType w:val="hybridMultilevel"/>
    <w:tmpl w:val="C9B26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5FE5AA6"/>
    <w:multiLevelType w:val="hybridMultilevel"/>
    <w:tmpl w:val="CB0E85C8"/>
    <w:lvl w:ilvl="0" w:tplc="7A8CE360">
      <w:start w:val="1"/>
      <w:numFmt w:val="bullet"/>
      <w:lvlText w:val=""/>
      <w:lvlJc w:val="left"/>
      <w:pPr>
        <w:tabs>
          <w:tab w:val="num" w:pos="720"/>
        </w:tabs>
        <w:ind w:left="720" w:hanging="360"/>
      </w:pPr>
      <w:rPr>
        <w:rFonts w:ascii="Symbol" w:hAnsi="Symbol" w:hint="default"/>
        <w:sz w:val="20"/>
      </w:rPr>
    </w:lvl>
    <w:lvl w:ilvl="1" w:tplc="9E2EF63C" w:tentative="1">
      <w:start w:val="1"/>
      <w:numFmt w:val="bullet"/>
      <w:lvlText w:val="o"/>
      <w:lvlJc w:val="left"/>
      <w:pPr>
        <w:tabs>
          <w:tab w:val="num" w:pos="1440"/>
        </w:tabs>
        <w:ind w:left="1440" w:hanging="360"/>
      </w:pPr>
      <w:rPr>
        <w:rFonts w:ascii="Courier New" w:hAnsi="Courier New" w:hint="default"/>
        <w:sz w:val="20"/>
      </w:rPr>
    </w:lvl>
    <w:lvl w:ilvl="2" w:tplc="EA7E72E2" w:tentative="1">
      <w:start w:val="1"/>
      <w:numFmt w:val="bullet"/>
      <w:lvlText w:val=""/>
      <w:lvlJc w:val="left"/>
      <w:pPr>
        <w:tabs>
          <w:tab w:val="num" w:pos="2160"/>
        </w:tabs>
        <w:ind w:left="2160" w:hanging="360"/>
      </w:pPr>
      <w:rPr>
        <w:rFonts w:ascii="Wingdings" w:hAnsi="Wingdings" w:hint="default"/>
        <w:sz w:val="20"/>
      </w:rPr>
    </w:lvl>
    <w:lvl w:ilvl="3" w:tplc="B3CC26E2" w:tentative="1">
      <w:start w:val="1"/>
      <w:numFmt w:val="bullet"/>
      <w:lvlText w:val=""/>
      <w:lvlJc w:val="left"/>
      <w:pPr>
        <w:tabs>
          <w:tab w:val="num" w:pos="2880"/>
        </w:tabs>
        <w:ind w:left="2880" w:hanging="360"/>
      </w:pPr>
      <w:rPr>
        <w:rFonts w:ascii="Wingdings" w:hAnsi="Wingdings" w:hint="default"/>
        <w:sz w:val="20"/>
      </w:rPr>
    </w:lvl>
    <w:lvl w:ilvl="4" w:tplc="208E2E3E" w:tentative="1">
      <w:start w:val="1"/>
      <w:numFmt w:val="bullet"/>
      <w:lvlText w:val=""/>
      <w:lvlJc w:val="left"/>
      <w:pPr>
        <w:tabs>
          <w:tab w:val="num" w:pos="3600"/>
        </w:tabs>
        <w:ind w:left="3600" w:hanging="360"/>
      </w:pPr>
      <w:rPr>
        <w:rFonts w:ascii="Wingdings" w:hAnsi="Wingdings" w:hint="default"/>
        <w:sz w:val="20"/>
      </w:rPr>
    </w:lvl>
    <w:lvl w:ilvl="5" w:tplc="4F50103C" w:tentative="1">
      <w:start w:val="1"/>
      <w:numFmt w:val="bullet"/>
      <w:lvlText w:val=""/>
      <w:lvlJc w:val="left"/>
      <w:pPr>
        <w:tabs>
          <w:tab w:val="num" w:pos="4320"/>
        </w:tabs>
        <w:ind w:left="4320" w:hanging="360"/>
      </w:pPr>
      <w:rPr>
        <w:rFonts w:ascii="Wingdings" w:hAnsi="Wingdings" w:hint="default"/>
        <w:sz w:val="20"/>
      </w:rPr>
    </w:lvl>
    <w:lvl w:ilvl="6" w:tplc="2BE2F4AE" w:tentative="1">
      <w:start w:val="1"/>
      <w:numFmt w:val="bullet"/>
      <w:lvlText w:val=""/>
      <w:lvlJc w:val="left"/>
      <w:pPr>
        <w:tabs>
          <w:tab w:val="num" w:pos="5040"/>
        </w:tabs>
        <w:ind w:left="5040" w:hanging="360"/>
      </w:pPr>
      <w:rPr>
        <w:rFonts w:ascii="Wingdings" w:hAnsi="Wingdings" w:hint="default"/>
        <w:sz w:val="20"/>
      </w:rPr>
    </w:lvl>
    <w:lvl w:ilvl="7" w:tplc="4CE211B8" w:tentative="1">
      <w:start w:val="1"/>
      <w:numFmt w:val="bullet"/>
      <w:lvlText w:val=""/>
      <w:lvlJc w:val="left"/>
      <w:pPr>
        <w:tabs>
          <w:tab w:val="num" w:pos="5760"/>
        </w:tabs>
        <w:ind w:left="5760" w:hanging="360"/>
      </w:pPr>
      <w:rPr>
        <w:rFonts w:ascii="Wingdings" w:hAnsi="Wingdings" w:hint="default"/>
        <w:sz w:val="20"/>
      </w:rPr>
    </w:lvl>
    <w:lvl w:ilvl="8" w:tplc="34C2459C"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B843FAD"/>
    <w:multiLevelType w:val="hybridMultilevel"/>
    <w:tmpl w:val="0DB2DAAA"/>
    <w:lvl w:ilvl="0" w:tplc="3E3AA9AE">
      <w:start w:val="1"/>
      <w:numFmt w:val="bullet"/>
      <w:lvlText w:val=""/>
      <w:lvlJc w:val="left"/>
      <w:pPr>
        <w:ind w:left="720" w:hanging="360"/>
      </w:pPr>
      <w:rPr>
        <w:rFonts w:ascii="Symbol" w:hAnsi="Symbol" w:hint="default"/>
        <w:color w:val="C4288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E43335B"/>
    <w:multiLevelType w:val="multilevel"/>
    <w:tmpl w:val="C6FE70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E4621C4"/>
    <w:multiLevelType w:val="hybridMultilevel"/>
    <w:tmpl w:val="13888CE2"/>
    <w:lvl w:ilvl="0" w:tplc="AAC6F552">
      <w:start w:val="1"/>
      <w:numFmt w:val="bullet"/>
      <w:lvlText w:val="●"/>
      <w:lvlJc w:val="left"/>
      <w:pPr>
        <w:ind w:left="720" w:hanging="360"/>
      </w:pPr>
      <w:rPr>
        <w:rFonts w:ascii="Noto Sans Symbols" w:eastAsia="Noto Sans Symbols" w:hAnsi="Noto Sans Symbols" w:cs="Noto Sans Symbols"/>
        <w:sz w:val="20"/>
        <w:szCs w:val="20"/>
      </w:rPr>
    </w:lvl>
    <w:lvl w:ilvl="1" w:tplc="12D6F628">
      <w:start w:val="1"/>
      <w:numFmt w:val="bullet"/>
      <w:lvlText w:val="o"/>
      <w:lvlJc w:val="left"/>
      <w:pPr>
        <w:ind w:left="1440" w:hanging="360"/>
      </w:pPr>
      <w:rPr>
        <w:rFonts w:ascii="Courier New" w:eastAsia="Courier New" w:hAnsi="Courier New" w:cs="Courier New"/>
        <w:sz w:val="20"/>
        <w:szCs w:val="20"/>
      </w:rPr>
    </w:lvl>
    <w:lvl w:ilvl="2" w:tplc="172C725A">
      <w:start w:val="1"/>
      <w:numFmt w:val="bullet"/>
      <w:lvlText w:val="▪"/>
      <w:lvlJc w:val="left"/>
      <w:pPr>
        <w:ind w:left="2160" w:hanging="360"/>
      </w:pPr>
      <w:rPr>
        <w:rFonts w:ascii="Noto Sans Symbols" w:eastAsia="Noto Sans Symbols" w:hAnsi="Noto Sans Symbols" w:cs="Noto Sans Symbols"/>
        <w:sz w:val="20"/>
        <w:szCs w:val="20"/>
      </w:rPr>
    </w:lvl>
    <w:lvl w:ilvl="3" w:tplc="5C664EBA">
      <w:start w:val="1"/>
      <w:numFmt w:val="bullet"/>
      <w:lvlText w:val="▪"/>
      <w:lvlJc w:val="left"/>
      <w:pPr>
        <w:ind w:left="2880" w:hanging="360"/>
      </w:pPr>
      <w:rPr>
        <w:rFonts w:ascii="Noto Sans Symbols" w:eastAsia="Noto Sans Symbols" w:hAnsi="Noto Sans Symbols" w:cs="Noto Sans Symbols"/>
        <w:sz w:val="20"/>
        <w:szCs w:val="20"/>
      </w:rPr>
    </w:lvl>
    <w:lvl w:ilvl="4" w:tplc="C56E9256">
      <w:start w:val="1"/>
      <w:numFmt w:val="bullet"/>
      <w:lvlText w:val="▪"/>
      <w:lvlJc w:val="left"/>
      <w:pPr>
        <w:ind w:left="3600" w:hanging="360"/>
      </w:pPr>
      <w:rPr>
        <w:rFonts w:ascii="Noto Sans Symbols" w:eastAsia="Noto Sans Symbols" w:hAnsi="Noto Sans Symbols" w:cs="Noto Sans Symbols"/>
        <w:sz w:val="20"/>
        <w:szCs w:val="20"/>
      </w:rPr>
    </w:lvl>
    <w:lvl w:ilvl="5" w:tplc="5C72E9AA">
      <w:start w:val="1"/>
      <w:numFmt w:val="bullet"/>
      <w:lvlText w:val="▪"/>
      <w:lvlJc w:val="left"/>
      <w:pPr>
        <w:ind w:left="4320" w:hanging="360"/>
      </w:pPr>
      <w:rPr>
        <w:rFonts w:ascii="Noto Sans Symbols" w:eastAsia="Noto Sans Symbols" w:hAnsi="Noto Sans Symbols" w:cs="Noto Sans Symbols"/>
        <w:sz w:val="20"/>
        <w:szCs w:val="20"/>
      </w:rPr>
    </w:lvl>
    <w:lvl w:ilvl="6" w:tplc="DFB48500">
      <w:start w:val="1"/>
      <w:numFmt w:val="bullet"/>
      <w:lvlText w:val="▪"/>
      <w:lvlJc w:val="left"/>
      <w:pPr>
        <w:ind w:left="5040" w:hanging="360"/>
      </w:pPr>
      <w:rPr>
        <w:rFonts w:ascii="Noto Sans Symbols" w:eastAsia="Noto Sans Symbols" w:hAnsi="Noto Sans Symbols" w:cs="Noto Sans Symbols"/>
        <w:sz w:val="20"/>
        <w:szCs w:val="20"/>
      </w:rPr>
    </w:lvl>
    <w:lvl w:ilvl="7" w:tplc="C0180924">
      <w:start w:val="1"/>
      <w:numFmt w:val="bullet"/>
      <w:lvlText w:val="▪"/>
      <w:lvlJc w:val="left"/>
      <w:pPr>
        <w:ind w:left="5760" w:hanging="360"/>
      </w:pPr>
      <w:rPr>
        <w:rFonts w:ascii="Noto Sans Symbols" w:eastAsia="Noto Sans Symbols" w:hAnsi="Noto Sans Symbols" w:cs="Noto Sans Symbols"/>
        <w:sz w:val="20"/>
        <w:szCs w:val="20"/>
      </w:rPr>
    </w:lvl>
    <w:lvl w:ilvl="8" w:tplc="17D25C0C">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4E5B4D93"/>
    <w:multiLevelType w:val="hybridMultilevel"/>
    <w:tmpl w:val="9FD09890"/>
    <w:lvl w:ilvl="0" w:tplc="3E3AA9AE">
      <w:start w:val="1"/>
      <w:numFmt w:val="bullet"/>
      <w:lvlText w:val=""/>
      <w:lvlJc w:val="left"/>
      <w:pPr>
        <w:ind w:left="720" w:hanging="360"/>
      </w:pPr>
      <w:rPr>
        <w:rFonts w:ascii="Symbol" w:hAnsi="Symbol" w:hint="default"/>
        <w:color w:val="C4288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1794CCD"/>
    <w:multiLevelType w:val="hybridMultilevel"/>
    <w:tmpl w:val="1548EA52"/>
    <w:lvl w:ilvl="0" w:tplc="3C1691CC">
      <w:start w:val="1"/>
      <w:numFmt w:val="bullet"/>
      <w:lvlText w:val="●"/>
      <w:lvlJc w:val="left"/>
      <w:pPr>
        <w:ind w:left="720" w:hanging="360"/>
      </w:pPr>
      <w:rPr>
        <w:rFonts w:ascii="Noto Sans Symbols" w:eastAsia="Noto Sans Symbols" w:hAnsi="Noto Sans Symbols" w:cs="Noto Sans Symbols"/>
        <w:sz w:val="20"/>
        <w:szCs w:val="20"/>
      </w:rPr>
    </w:lvl>
    <w:lvl w:ilvl="1" w:tplc="AE103A22">
      <w:start w:val="1"/>
      <w:numFmt w:val="bullet"/>
      <w:lvlText w:val="o"/>
      <w:lvlJc w:val="left"/>
      <w:pPr>
        <w:ind w:left="1440" w:hanging="360"/>
      </w:pPr>
      <w:rPr>
        <w:rFonts w:ascii="Courier New" w:eastAsia="Courier New" w:hAnsi="Courier New" w:cs="Courier New"/>
        <w:sz w:val="20"/>
        <w:szCs w:val="20"/>
      </w:rPr>
    </w:lvl>
    <w:lvl w:ilvl="2" w:tplc="796C8280">
      <w:start w:val="1"/>
      <w:numFmt w:val="bullet"/>
      <w:lvlText w:val="▪"/>
      <w:lvlJc w:val="left"/>
      <w:pPr>
        <w:ind w:left="2160" w:hanging="360"/>
      </w:pPr>
      <w:rPr>
        <w:rFonts w:ascii="Noto Sans Symbols" w:eastAsia="Noto Sans Symbols" w:hAnsi="Noto Sans Symbols" w:cs="Noto Sans Symbols"/>
        <w:sz w:val="20"/>
        <w:szCs w:val="20"/>
      </w:rPr>
    </w:lvl>
    <w:lvl w:ilvl="3" w:tplc="02966C42">
      <w:start w:val="1"/>
      <w:numFmt w:val="bullet"/>
      <w:lvlText w:val="▪"/>
      <w:lvlJc w:val="left"/>
      <w:pPr>
        <w:ind w:left="2880" w:hanging="360"/>
      </w:pPr>
      <w:rPr>
        <w:rFonts w:ascii="Noto Sans Symbols" w:eastAsia="Noto Sans Symbols" w:hAnsi="Noto Sans Symbols" w:cs="Noto Sans Symbols"/>
        <w:sz w:val="20"/>
        <w:szCs w:val="20"/>
      </w:rPr>
    </w:lvl>
    <w:lvl w:ilvl="4" w:tplc="9C10A03E">
      <w:start w:val="1"/>
      <w:numFmt w:val="bullet"/>
      <w:lvlText w:val="▪"/>
      <w:lvlJc w:val="left"/>
      <w:pPr>
        <w:ind w:left="3600" w:hanging="360"/>
      </w:pPr>
      <w:rPr>
        <w:rFonts w:ascii="Noto Sans Symbols" w:eastAsia="Noto Sans Symbols" w:hAnsi="Noto Sans Symbols" w:cs="Noto Sans Symbols"/>
        <w:sz w:val="20"/>
        <w:szCs w:val="20"/>
      </w:rPr>
    </w:lvl>
    <w:lvl w:ilvl="5" w:tplc="19CE361E">
      <w:start w:val="1"/>
      <w:numFmt w:val="bullet"/>
      <w:lvlText w:val="▪"/>
      <w:lvlJc w:val="left"/>
      <w:pPr>
        <w:ind w:left="4320" w:hanging="360"/>
      </w:pPr>
      <w:rPr>
        <w:rFonts w:ascii="Noto Sans Symbols" w:eastAsia="Noto Sans Symbols" w:hAnsi="Noto Sans Symbols" w:cs="Noto Sans Symbols"/>
        <w:sz w:val="20"/>
        <w:szCs w:val="20"/>
      </w:rPr>
    </w:lvl>
    <w:lvl w:ilvl="6" w:tplc="99FE4030">
      <w:start w:val="1"/>
      <w:numFmt w:val="bullet"/>
      <w:lvlText w:val="▪"/>
      <w:lvlJc w:val="left"/>
      <w:pPr>
        <w:ind w:left="5040" w:hanging="360"/>
      </w:pPr>
      <w:rPr>
        <w:rFonts w:ascii="Noto Sans Symbols" w:eastAsia="Noto Sans Symbols" w:hAnsi="Noto Sans Symbols" w:cs="Noto Sans Symbols"/>
        <w:sz w:val="20"/>
        <w:szCs w:val="20"/>
      </w:rPr>
    </w:lvl>
    <w:lvl w:ilvl="7" w:tplc="CC0458C6">
      <w:start w:val="1"/>
      <w:numFmt w:val="bullet"/>
      <w:lvlText w:val="▪"/>
      <w:lvlJc w:val="left"/>
      <w:pPr>
        <w:ind w:left="5760" w:hanging="360"/>
      </w:pPr>
      <w:rPr>
        <w:rFonts w:ascii="Noto Sans Symbols" w:eastAsia="Noto Sans Symbols" w:hAnsi="Noto Sans Symbols" w:cs="Noto Sans Symbols"/>
        <w:sz w:val="20"/>
        <w:szCs w:val="20"/>
      </w:rPr>
    </w:lvl>
    <w:lvl w:ilvl="8" w:tplc="FF228A02">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54061F49"/>
    <w:multiLevelType w:val="hybridMultilevel"/>
    <w:tmpl w:val="EDD83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93173DE"/>
    <w:multiLevelType w:val="multilevel"/>
    <w:tmpl w:val="C80C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A7E5C39"/>
    <w:multiLevelType w:val="hybridMultilevel"/>
    <w:tmpl w:val="98B2811E"/>
    <w:lvl w:ilvl="0" w:tplc="F4B6897C">
      <w:start w:val="1"/>
      <w:numFmt w:val="bullet"/>
      <w:lvlText w:val="●"/>
      <w:lvlJc w:val="left"/>
      <w:pPr>
        <w:ind w:left="720" w:hanging="360"/>
      </w:pPr>
      <w:rPr>
        <w:rFonts w:ascii="Noto Sans Symbols" w:eastAsia="Noto Sans Symbols" w:hAnsi="Noto Sans Symbols" w:cs="Noto Sans Symbols"/>
        <w:sz w:val="20"/>
        <w:szCs w:val="20"/>
      </w:rPr>
    </w:lvl>
    <w:lvl w:ilvl="1" w:tplc="03F89978">
      <w:start w:val="1"/>
      <w:numFmt w:val="bullet"/>
      <w:lvlText w:val="o"/>
      <w:lvlJc w:val="left"/>
      <w:pPr>
        <w:ind w:left="1440" w:hanging="360"/>
      </w:pPr>
      <w:rPr>
        <w:rFonts w:ascii="Courier New" w:eastAsia="Courier New" w:hAnsi="Courier New" w:cs="Courier New"/>
        <w:sz w:val="20"/>
        <w:szCs w:val="20"/>
      </w:rPr>
    </w:lvl>
    <w:lvl w:ilvl="2" w:tplc="1070FFB0">
      <w:start w:val="1"/>
      <w:numFmt w:val="bullet"/>
      <w:lvlText w:val="▪"/>
      <w:lvlJc w:val="left"/>
      <w:pPr>
        <w:ind w:left="2160" w:hanging="360"/>
      </w:pPr>
      <w:rPr>
        <w:rFonts w:ascii="Noto Sans Symbols" w:eastAsia="Noto Sans Symbols" w:hAnsi="Noto Sans Symbols" w:cs="Noto Sans Symbols"/>
        <w:sz w:val="20"/>
        <w:szCs w:val="20"/>
      </w:rPr>
    </w:lvl>
    <w:lvl w:ilvl="3" w:tplc="BA22632E">
      <w:start w:val="1"/>
      <w:numFmt w:val="bullet"/>
      <w:lvlText w:val="▪"/>
      <w:lvlJc w:val="left"/>
      <w:pPr>
        <w:ind w:left="2880" w:hanging="360"/>
      </w:pPr>
      <w:rPr>
        <w:rFonts w:ascii="Noto Sans Symbols" w:eastAsia="Noto Sans Symbols" w:hAnsi="Noto Sans Symbols" w:cs="Noto Sans Symbols"/>
        <w:sz w:val="20"/>
        <w:szCs w:val="20"/>
      </w:rPr>
    </w:lvl>
    <w:lvl w:ilvl="4" w:tplc="5AC6B218">
      <w:start w:val="1"/>
      <w:numFmt w:val="bullet"/>
      <w:lvlText w:val="▪"/>
      <w:lvlJc w:val="left"/>
      <w:pPr>
        <w:ind w:left="3600" w:hanging="360"/>
      </w:pPr>
      <w:rPr>
        <w:rFonts w:ascii="Noto Sans Symbols" w:eastAsia="Noto Sans Symbols" w:hAnsi="Noto Sans Symbols" w:cs="Noto Sans Symbols"/>
        <w:sz w:val="20"/>
        <w:szCs w:val="20"/>
      </w:rPr>
    </w:lvl>
    <w:lvl w:ilvl="5" w:tplc="C4DCD6CC">
      <w:start w:val="1"/>
      <w:numFmt w:val="bullet"/>
      <w:lvlText w:val="▪"/>
      <w:lvlJc w:val="left"/>
      <w:pPr>
        <w:ind w:left="4320" w:hanging="360"/>
      </w:pPr>
      <w:rPr>
        <w:rFonts w:ascii="Noto Sans Symbols" w:eastAsia="Noto Sans Symbols" w:hAnsi="Noto Sans Symbols" w:cs="Noto Sans Symbols"/>
        <w:sz w:val="20"/>
        <w:szCs w:val="20"/>
      </w:rPr>
    </w:lvl>
    <w:lvl w:ilvl="6" w:tplc="0C5A19CA">
      <w:start w:val="1"/>
      <w:numFmt w:val="bullet"/>
      <w:lvlText w:val="▪"/>
      <w:lvlJc w:val="left"/>
      <w:pPr>
        <w:ind w:left="5040" w:hanging="360"/>
      </w:pPr>
      <w:rPr>
        <w:rFonts w:ascii="Noto Sans Symbols" w:eastAsia="Noto Sans Symbols" w:hAnsi="Noto Sans Symbols" w:cs="Noto Sans Symbols"/>
        <w:sz w:val="20"/>
        <w:szCs w:val="20"/>
      </w:rPr>
    </w:lvl>
    <w:lvl w:ilvl="7" w:tplc="C276D30C">
      <w:start w:val="1"/>
      <w:numFmt w:val="bullet"/>
      <w:lvlText w:val="▪"/>
      <w:lvlJc w:val="left"/>
      <w:pPr>
        <w:ind w:left="5760" w:hanging="360"/>
      </w:pPr>
      <w:rPr>
        <w:rFonts w:ascii="Noto Sans Symbols" w:eastAsia="Noto Sans Symbols" w:hAnsi="Noto Sans Symbols" w:cs="Noto Sans Symbols"/>
        <w:sz w:val="20"/>
        <w:szCs w:val="20"/>
      </w:rPr>
    </w:lvl>
    <w:lvl w:ilvl="8" w:tplc="F126E134">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5D5000C1"/>
    <w:multiLevelType w:val="hybridMultilevel"/>
    <w:tmpl w:val="3EAC9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D610D84"/>
    <w:multiLevelType w:val="multilevel"/>
    <w:tmpl w:val="4B789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DE30F8A"/>
    <w:multiLevelType w:val="hybridMultilevel"/>
    <w:tmpl w:val="9A902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00C735A"/>
    <w:multiLevelType w:val="hybridMultilevel"/>
    <w:tmpl w:val="1662F82C"/>
    <w:lvl w:ilvl="0" w:tplc="51CC9116">
      <w:start w:val="1"/>
      <w:numFmt w:val="bullet"/>
      <w:lvlText w:val="●"/>
      <w:lvlJc w:val="left"/>
      <w:pPr>
        <w:ind w:left="720" w:hanging="360"/>
      </w:pPr>
      <w:rPr>
        <w:rFonts w:ascii="Noto Sans Symbols" w:eastAsia="Noto Sans Symbols" w:hAnsi="Noto Sans Symbols" w:cs="Noto Sans Symbols"/>
        <w:sz w:val="20"/>
        <w:szCs w:val="20"/>
      </w:rPr>
    </w:lvl>
    <w:lvl w:ilvl="1" w:tplc="78388026">
      <w:start w:val="1"/>
      <w:numFmt w:val="bullet"/>
      <w:lvlText w:val="o"/>
      <w:lvlJc w:val="left"/>
      <w:pPr>
        <w:ind w:left="1440" w:hanging="360"/>
      </w:pPr>
      <w:rPr>
        <w:rFonts w:ascii="Courier New" w:eastAsia="Courier New" w:hAnsi="Courier New" w:cs="Courier New"/>
        <w:sz w:val="20"/>
        <w:szCs w:val="20"/>
      </w:rPr>
    </w:lvl>
    <w:lvl w:ilvl="2" w:tplc="AEC40654">
      <w:start w:val="1"/>
      <w:numFmt w:val="bullet"/>
      <w:lvlText w:val="▪"/>
      <w:lvlJc w:val="left"/>
      <w:pPr>
        <w:ind w:left="2160" w:hanging="360"/>
      </w:pPr>
      <w:rPr>
        <w:rFonts w:ascii="Noto Sans Symbols" w:eastAsia="Noto Sans Symbols" w:hAnsi="Noto Sans Symbols" w:cs="Noto Sans Symbols"/>
        <w:sz w:val="20"/>
        <w:szCs w:val="20"/>
      </w:rPr>
    </w:lvl>
    <w:lvl w:ilvl="3" w:tplc="2B247D6E">
      <w:start w:val="1"/>
      <w:numFmt w:val="bullet"/>
      <w:lvlText w:val="▪"/>
      <w:lvlJc w:val="left"/>
      <w:pPr>
        <w:ind w:left="2880" w:hanging="360"/>
      </w:pPr>
      <w:rPr>
        <w:rFonts w:ascii="Noto Sans Symbols" w:eastAsia="Noto Sans Symbols" w:hAnsi="Noto Sans Symbols" w:cs="Noto Sans Symbols"/>
        <w:sz w:val="20"/>
        <w:szCs w:val="20"/>
      </w:rPr>
    </w:lvl>
    <w:lvl w:ilvl="4" w:tplc="59D24A38">
      <w:start w:val="1"/>
      <w:numFmt w:val="bullet"/>
      <w:lvlText w:val="▪"/>
      <w:lvlJc w:val="left"/>
      <w:pPr>
        <w:ind w:left="3600" w:hanging="360"/>
      </w:pPr>
      <w:rPr>
        <w:rFonts w:ascii="Noto Sans Symbols" w:eastAsia="Noto Sans Symbols" w:hAnsi="Noto Sans Symbols" w:cs="Noto Sans Symbols"/>
        <w:sz w:val="20"/>
        <w:szCs w:val="20"/>
      </w:rPr>
    </w:lvl>
    <w:lvl w:ilvl="5" w:tplc="973A0FCC">
      <w:start w:val="1"/>
      <w:numFmt w:val="bullet"/>
      <w:lvlText w:val="▪"/>
      <w:lvlJc w:val="left"/>
      <w:pPr>
        <w:ind w:left="4320" w:hanging="360"/>
      </w:pPr>
      <w:rPr>
        <w:rFonts w:ascii="Noto Sans Symbols" w:eastAsia="Noto Sans Symbols" w:hAnsi="Noto Sans Symbols" w:cs="Noto Sans Symbols"/>
        <w:sz w:val="20"/>
        <w:szCs w:val="20"/>
      </w:rPr>
    </w:lvl>
    <w:lvl w:ilvl="6" w:tplc="4714254C">
      <w:start w:val="1"/>
      <w:numFmt w:val="bullet"/>
      <w:lvlText w:val="▪"/>
      <w:lvlJc w:val="left"/>
      <w:pPr>
        <w:ind w:left="5040" w:hanging="360"/>
      </w:pPr>
      <w:rPr>
        <w:rFonts w:ascii="Noto Sans Symbols" w:eastAsia="Noto Sans Symbols" w:hAnsi="Noto Sans Symbols" w:cs="Noto Sans Symbols"/>
        <w:sz w:val="20"/>
        <w:szCs w:val="20"/>
      </w:rPr>
    </w:lvl>
    <w:lvl w:ilvl="7" w:tplc="43E06536">
      <w:start w:val="1"/>
      <w:numFmt w:val="bullet"/>
      <w:lvlText w:val="▪"/>
      <w:lvlJc w:val="left"/>
      <w:pPr>
        <w:ind w:left="5760" w:hanging="360"/>
      </w:pPr>
      <w:rPr>
        <w:rFonts w:ascii="Noto Sans Symbols" w:eastAsia="Noto Sans Symbols" w:hAnsi="Noto Sans Symbols" w:cs="Noto Sans Symbols"/>
        <w:sz w:val="20"/>
        <w:szCs w:val="20"/>
      </w:rPr>
    </w:lvl>
    <w:lvl w:ilvl="8" w:tplc="1E7859D2">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606D023B"/>
    <w:multiLevelType w:val="hybridMultilevel"/>
    <w:tmpl w:val="5A805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598496A"/>
    <w:multiLevelType w:val="hybridMultilevel"/>
    <w:tmpl w:val="1F2EA22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5A374C8"/>
    <w:multiLevelType w:val="multilevel"/>
    <w:tmpl w:val="E7E62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68253F5"/>
    <w:multiLevelType w:val="hybridMultilevel"/>
    <w:tmpl w:val="38DCD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80E273E"/>
    <w:multiLevelType w:val="hybridMultilevel"/>
    <w:tmpl w:val="72E2B148"/>
    <w:lvl w:ilvl="0" w:tplc="981C0980">
      <w:start w:val="1"/>
      <w:numFmt w:val="bullet"/>
      <w:lvlText w:val="•"/>
      <w:lvlJc w:val="left"/>
      <w:pPr>
        <w:tabs>
          <w:tab w:val="num" w:pos="720"/>
        </w:tabs>
        <w:ind w:left="720" w:hanging="360"/>
      </w:pPr>
      <w:rPr>
        <w:rFonts w:ascii="Arial" w:hAnsi="Arial" w:hint="default"/>
      </w:rPr>
    </w:lvl>
    <w:lvl w:ilvl="1" w:tplc="B20265D0" w:tentative="1">
      <w:start w:val="1"/>
      <w:numFmt w:val="bullet"/>
      <w:lvlText w:val="•"/>
      <w:lvlJc w:val="left"/>
      <w:pPr>
        <w:tabs>
          <w:tab w:val="num" w:pos="1440"/>
        </w:tabs>
        <w:ind w:left="1440" w:hanging="360"/>
      </w:pPr>
      <w:rPr>
        <w:rFonts w:ascii="Arial" w:hAnsi="Arial" w:hint="default"/>
      </w:rPr>
    </w:lvl>
    <w:lvl w:ilvl="2" w:tplc="3BB4DA4E" w:tentative="1">
      <w:start w:val="1"/>
      <w:numFmt w:val="bullet"/>
      <w:lvlText w:val="•"/>
      <w:lvlJc w:val="left"/>
      <w:pPr>
        <w:tabs>
          <w:tab w:val="num" w:pos="2160"/>
        </w:tabs>
        <w:ind w:left="2160" w:hanging="360"/>
      </w:pPr>
      <w:rPr>
        <w:rFonts w:ascii="Arial" w:hAnsi="Arial" w:hint="default"/>
      </w:rPr>
    </w:lvl>
    <w:lvl w:ilvl="3" w:tplc="9DD68214" w:tentative="1">
      <w:start w:val="1"/>
      <w:numFmt w:val="bullet"/>
      <w:lvlText w:val="•"/>
      <w:lvlJc w:val="left"/>
      <w:pPr>
        <w:tabs>
          <w:tab w:val="num" w:pos="2880"/>
        </w:tabs>
        <w:ind w:left="2880" w:hanging="360"/>
      </w:pPr>
      <w:rPr>
        <w:rFonts w:ascii="Arial" w:hAnsi="Arial" w:hint="default"/>
      </w:rPr>
    </w:lvl>
    <w:lvl w:ilvl="4" w:tplc="BCDCF860" w:tentative="1">
      <w:start w:val="1"/>
      <w:numFmt w:val="bullet"/>
      <w:lvlText w:val="•"/>
      <w:lvlJc w:val="left"/>
      <w:pPr>
        <w:tabs>
          <w:tab w:val="num" w:pos="3600"/>
        </w:tabs>
        <w:ind w:left="3600" w:hanging="360"/>
      </w:pPr>
      <w:rPr>
        <w:rFonts w:ascii="Arial" w:hAnsi="Arial" w:hint="default"/>
      </w:rPr>
    </w:lvl>
    <w:lvl w:ilvl="5" w:tplc="10B680EA" w:tentative="1">
      <w:start w:val="1"/>
      <w:numFmt w:val="bullet"/>
      <w:lvlText w:val="•"/>
      <w:lvlJc w:val="left"/>
      <w:pPr>
        <w:tabs>
          <w:tab w:val="num" w:pos="4320"/>
        </w:tabs>
        <w:ind w:left="4320" w:hanging="360"/>
      </w:pPr>
      <w:rPr>
        <w:rFonts w:ascii="Arial" w:hAnsi="Arial" w:hint="default"/>
      </w:rPr>
    </w:lvl>
    <w:lvl w:ilvl="6" w:tplc="36CA53F2" w:tentative="1">
      <w:start w:val="1"/>
      <w:numFmt w:val="bullet"/>
      <w:lvlText w:val="•"/>
      <w:lvlJc w:val="left"/>
      <w:pPr>
        <w:tabs>
          <w:tab w:val="num" w:pos="5040"/>
        </w:tabs>
        <w:ind w:left="5040" w:hanging="360"/>
      </w:pPr>
      <w:rPr>
        <w:rFonts w:ascii="Arial" w:hAnsi="Arial" w:hint="default"/>
      </w:rPr>
    </w:lvl>
    <w:lvl w:ilvl="7" w:tplc="06404532" w:tentative="1">
      <w:start w:val="1"/>
      <w:numFmt w:val="bullet"/>
      <w:lvlText w:val="•"/>
      <w:lvlJc w:val="left"/>
      <w:pPr>
        <w:tabs>
          <w:tab w:val="num" w:pos="5760"/>
        </w:tabs>
        <w:ind w:left="5760" w:hanging="360"/>
      </w:pPr>
      <w:rPr>
        <w:rFonts w:ascii="Arial" w:hAnsi="Arial" w:hint="default"/>
      </w:rPr>
    </w:lvl>
    <w:lvl w:ilvl="8" w:tplc="E25CA77C"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6F347621"/>
    <w:multiLevelType w:val="hybridMultilevel"/>
    <w:tmpl w:val="58FE7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1F64C51"/>
    <w:multiLevelType w:val="hybridMultilevel"/>
    <w:tmpl w:val="15A833E8"/>
    <w:lvl w:ilvl="0" w:tplc="91A01360">
      <w:start w:val="1"/>
      <w:numFmt w:val="bullet"/>
      <w:lvlText w:val="●"/>
      <w:lvlJc w:val="left"/>
      <w:pPr>
        <w:ind w:left="720" w:hanging="360"/>
      </w:pPr>
      <w:rPr>
        <w:rFonts w:ascii="Noto Sans Symbols" w:eastAsia="Noto Sans Symbols" w:hAnsi="Noto Sans Symbols" w:cs="Noto Sans Symbols"/>
        <w:sz w:val="20"/>
        <w:szCs w:val="20"/>
      </w:rPr>
    </w:lvl>
    <w:lvl w:ilvl="1" w:tplc="BFE067FE">
      <w:start w:val="1"/>
      <w:numFmt w:val="bullet"/>
      <w:lvlText w:val="o"/>
      <w:lvlJc w:val="left"/>
      <w:pPr>
        <w:ind w:left="1440" w:hanging="360"/>
      </w:pPr>
      <w:rPr>
        <w:rFonts w:ascii="Courier New" w:eastAsia="Courier New" w:hAnsi="Courier New" w:cs="Courier New"/>
        <w:sz w:val="20"/>
        <w:szCs w:val="20"/>
      </w:rPr>
    </w:lvl>
    <w:lvl w:ilvl="2" w:tplc="D2FE0C9C">
      <w:start w:val="1"/>
      <w:numFmt w:val="bullet"/>
      <w:lvlText w:val="▪"/>
      <w:lvlJc w:val="left"/>
      <w:pPr>
        <w:ind w:left="2160" w:hanging="360"/>
      </w:pPr>
      <w:rPr>
        <w:rFonts w:ascii="Noto Sans Symbols" w:eastAsia="Noto Sans Symbols" w:hAnsi="Noto Sans Symbols" w:cs="Noto Sans Symbols"/>
        <w:sz w:val="20"/>
        <w:szCs w:val="20"/>
      </w:rPr>
    </w:lvl>
    <w:lvl w:ilvl="3" w:tplc="2B2EE542">
      <w:start w:val="1"/>
      <w:numFmt w:val="bullet"/>
      <w:lvlText w:val="▪"/>
      <w:lvlJc w:val="left"/>
      <w:pPr>
        <w:ind w:left="2880" w:hanging="360"/>
      </w:pPr>
      <w:rPr>
        <w:rFonts w:ascii="Noto Sans Symbols" w:eastAsia="Noto Sans Symbols" w:hAnsi="Noto Sans Symbols" w:cs="Noto Sans Symbols"/>
        <w:sz w:val="20"/>
        <w:szCs w:val="20"/>
      </w:rPr>
    </w:lvl>
    <w:lvl w:ilvl="4" w:tplc="C3D8D5E8">
      <w:start w:val="1"/>
      <w:numFmt w:val="bullet"/>
      <w:lvlText w:val="▪"/>
      <w:lvlJc w:val="left"/>
      <w:pPr>
        <w:ind w:left="3600" w:hanging="360"/>
      </w:pPr>
      <w:rPr>
        <w:rFonts w:ascii="Noto Sans Symbols" w:eastAsia="Noto Sans Symbols" w:hAnsi="Noto Sans Symbols" w:cs="Noto Sans Symbols"/>
        <w:sz w:val="20"/>
        <w:szCs w:val="20"/>
      </w:rPr>
    </w:lvl>
    <w:lvl w:ilvl="5" w:tplc="B46076D8">
      <w:start w:val="1"/>
      <w:numFmt w:val="bullet"/>
      <w:lvlText w:val="▪"/>
      <w:lvlJc w:val="left"/>
      <w:pPr>
        <w:ind w:left="4320" w:hanging="360"/>
      </w:pPr>
      <w:rPr>
        <w:rFonts w:ascii="Noto Sans Symbols" w:eastAsia="Noto Sans Symbols" w:hAnsi="Noto Sans Symbols" w:cs="Noto Sans Symbols"/>
        <w:sz w:val="20"/>
        <w:szCs w:val="20"/>
      </w:rPr>
    </w:lvl>
    <w:lvl w:ilvl="6" w:tplc="CD6A1944">
      <w:start w:val="1"/>
      <w:numFmt w:val="bullet"/>
      <w:lvlText w:val="▪"/>
      <w:lvlJc w:val="left"/>
      <w:pPr>
        <w:ind w:left="5040" w:hanging="360"/>
      </w:pPr>
      <w:rPr>
        <w:rFonts w:ascii="Noto Sans Symbols" w:eastAsia="Noto Sans Symbols" w:hAnsi="Noto Sans Symbols" w:cs="Noto Sans Symbols"/>
        <w:sz w:val="20"/>
        <w:szCs w:val="20"/>
      </w:rPr>
    </w:lvl>
    <w:lvl w:ilvl="7" w:tplc="93CA13A0">
      <w:start w:val="1"/>
      <w:numFmt w:val="bullet"/>
      <w:lvlText w:val="▪"/>
      <w:lvlJc w:val="left"/>
      <w:pPr>
        <w:ind w:left="5760" w:hanging="360"/>
      </w:pPr>
      <w:rPr>
        <w:rFonts w:ascii="Noto Sans Symbols" w:eastAsia="Noto Sans Symbols" w:hAnsi="Noto Sans Symbols" w:cs="Noto Sans Symbols"/>
        <w:sz w:val="20"/>
        <w:szCs w:val="20"/>
      </w:rPr>
    </w:lvl>
    <w:lvl w:ilvl="8" w:tplc="69D45934">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 w15:restartNumberingAfterBreak="0">
    <w:nsid w:val="72130560"/>
    <w:multiLevelType w:val="multilevel"/>
    <w:tmpl w:val="A64EA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21E3987"/>
    <w:multiLevelType w:val="hybridMultilevel"/>
    <w:tmpl w:val="4C54C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3722042"/>
    <w:multiLevelType w:val="hybridMultilevel"/>
    <w:tmpl w:val="8036151A"/>
    <w:lvl w:ilvl="0" w:tplc="EC68F762">
      <w:start w:val="1"/>
      <w:numFmt w:val="bullet"/>
      <w:lvlText w:val="●"/>
      <w:lvlJc w:val="left"/>
      <w:pPr>
        <w:ind w:left="720" w:hanging="360"/>
      </w:pPr>
      <w:rPr>
        <w:rFonts w:ascii="Noto Sans Symbols" w:eastAsia="Noto Sans Symbols" w:hAnsi="Noto Sans Symbols" w:cs="Noto Sans Symbols"/>
        <w:sz w:val="20"/>
        <w:szCs w:val="20"/>
      </w:rPr>
    </w:lvl>
    <w:lvl w:ilvl="1" w:tplc="1E7847EE">
      <w:start w:val="1"/>
      <w:numFmt w:val="bullet"/>
      <w:lvlText w:val="o"/>
      <w:lvlJc w:val="left"/>
      <w:pPr>
        <w:ind w:left="1440" w:hanging="360"/>
      </w:pPr>
      <w:rPr>
        <w:rFonts w:ascii="Courier New" w:eastAsia="Courier New" w:hAnsi="Courier New" w:cs="Courier New"/>
        <w:sz w:val="20"/>
        <w:szCs w:val="20"/>
      </w:rPr>
    </w:lvl>
    <w:lvl w:ilvl="2" w:tplc="080AC320">
      <w:start w:val="1"/>
      <w:numFmt w:val="bullet"/>
      <w:lvlText w:val="▪"/>
      <w:lvlJc w:val="left"/>
      <w:pPr>
        <w:ind w:left="2160" w:hanging="360"/>
      </w:pPr>
      <w:rPr>
        <w:rFonts w:ascii="Noto Sans Symbols" w:eastAsia="Noto Sans Symbols" w:hAnsi="Noto Sans Symbols" w:cs="Noto Sans Symbols"/>
        <w:sz w:val="20"/>
        <w:szCs w:val="20"/>
      </w:rPr>
    </w:lvl>
    <w:lvl w:ilvl="3" w:tplc="2886E270">
      <w:start w:val="1"/>
      <w:numFmt w:val="bullet"/>
      <w:lvlText w:val="▪"/>
      <w:lvlJc w:val="left"/>
      <w:pPr>
        <w:ind w:left="2880" w:hanging="360"/>
      </w:pPr>
      <w:rPr>
        <w:rFonts w:ascii="Noto Sans Symbols" w:eastAsia="Noto Sans Symbols" w:hAnsi="Noto Sans Symbols" w:cs="Noto Sans Symbols"/>
        <w:sz w:val="20"/>
        <w:szCs w:val="20"/>
      </w:rPr>
    </w:lvl>
    <w:lvl w:ilvl="4" w:tplc="91304ED4">
      <w:start w:val="1"/>
      <w:numFmt w:val="bullet"/>
      <w:lvlText w:val="▪"/>
      <w:lvlJc w:val="left"/>
      <w:pPr>
        <w:ind w:left="3600" w:hanging="360"/>
      </w:pPr>
      <w:rPr>
        <w:rFonts w:ascii="Noto Sans Symbols" w:eastAsia="Noto Sans Symbols" w:hAnsi="Noto Sans Symbols" w:cs="Noto Sans Symbols"/>
        <w:sz w:val="20"/>
        <w:szCs w:val="20"/>
      </w:rPr>
    </w:lvl>
    <w:lvl w:ilvl="5" w:tplc="6CF2F620">
      <w:start w:val="1"/>
      <w:numFmt w:val="bullet"/>
      <w:lvlText w:val="▪"/>
      <w:lvlJc w:val="left"/>
      <w:pPr>
        <w:ind w:left="4320" w:hanging="360"/>
      </w:pPr>
      <w:rPr>
        <w:rFonts w:ascii="Noto Sans Symbols" w:eastAsia="Noto Sans Symbols" w:hAnsi="Noto Sans Symbols" w:cs="Noto Sans Symbols"/>
        <w:sz w:val="20"/>
        <w:szCs w:val="20"/>
      </w:rPr>
    </w:lvl>
    <w:lvl w:ilvl="6" w:tplc="C37AA9E8">
      <w:start w:val="1"/>
      <w:numFmt w:val="bullet"/>
      <w:lvlText w:val="▪"/>
      <w:lvlJc w:val="left"/>
      <w:pPr>
        <w:ind w:left="5040" w:hanging="360"/>
      </w:pPr>
      <w:rPr>
        <w:rFonts w:ascii="Noto Sans Symbols" w:eastAsia="Noto Sans Symbols" w:hAnsi="Noto Sans Symbols" w:cs="Noto Sans Symbols"/>
        <w:sz w:val="20"/>
        <w:szCs w:val="20"/>
      </w:rPr>
    </w:lvl>
    <w:lvl w:ilvl="7" w:tplc="B22A6B96">
      <w:start w:val="1"/>
      <w:numFmt w:val="bullet"/>
      <w:lvlText w:val="▪"/>
      <w:lvlJc w:val="left"/>
      <w:pPr>
        <w:ind w:left="5760" w:hanging="360"/>
      </w:pPr>
      <w:rPr>
        <w:rFonts w:ascii="Noto Sans Symbols" w:eastAsia="Noto Sans Symbols" w:hAnsi="Noto Sans Symbols" w:cs="Noto Sans Symbols"/>
        <w:sz w:val="20"/>
        <w:szCs w:val="20"/>
      </w:rPr>
    </w:lvl>
    <w:lvl w:ilvl="8" w:tplc="E78EB39A">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1" w15:restartNumberingAfterBreak="0">
    <w:nsid w:val="745A02DE"/>
    <w:multiLevelType w:val="multilevel"/>
    <w:tmpl w:val="375EA372"/>
    <w:lvl w:ilvl="0">
      <w:start w:val="8"/>
      <w:numFmt w:val="decimal"/>
      <w:lvlText w:val="%1"/>
      <w:lvlJc w:val="left"/>
      <w:pPr>
        <w:ind w:left="360" w:hanging="360"/>
      </w:pPr>
      <w:rPr>
        <w:rFonts w:hint="default"/>
        <w:color w:val="auto"/>
      </w:rPr>
    </w:lvl>
    <w:lvl w:ilvl="1">
      <w:start w:val="1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720" w:hanging="72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62" w15:restartNumberingAfterBreak="0">
    <w:nsid w:val="74D908C7"/>
    <w:multiLevelType w:val="hybridMultilevel"/>
    <w:tmpl w:val="C5FE406E"/>
    <w:lvl w:ilvl="0" w:tplc="49F835D8">
      <w:start w:val="1"/>
      <w:numFmt w:val="bullet"/>
      <w:lvlText w:val="•"/>
      <w:lvlJc w:val="left"/>
      <w:pPr>
        <w:tabs>
          <w:tab w:val="num" w:pos="720"/>
        </w:tabs>
        <w:ind w:left="720" w:hanging="360"/>
      </w:pPr>
      <w:rPr>
        <w:rFonts w:ascii="Arial" w:hAnsi="Arial" w:hint="default"/>
      </w:rPr>
    </w:lvl>
    <w:lvl w:ilvl="1" w:tplc="1A904E88" w:tentative="1">
      <w:start w:val="1"/>
      <w:numFmt w:val="bullet"/>
      <w:lvlText w:val="•"/>
      <w:lvlJc w:val="left"/>
      <w:pPr>
        <w:tabs>
          <w:tab w:val="num" w:pos="1440"/>
        </w:tabs>
        <w:ind w:left="1440" w:hanging="360"/>
      </w:pPr>
      <w:rPr>
        <w:rFonts w:ascii="Arial" w:hAnsi="Arial" w:hint="default"/>
      </w:rPr>
    </w:lvl>
    <w:lvl w:ilvl="2" w:tplc="227E8232" w:tentative="1">
      <w:start w:val="1"/>
      <w:numFmt w:val="bullet"/>
      <w:lvlText w:val="•"/>
      <w:lvlJc w:val="left"/>
      <w:pPr>
        <w:tabs>
          <w:tab w:val="num" w:pos="2160"/>
        </w:tabs>
        <w:ind w:left="2160" w:hanging="360"/>
      </w:pPr>
      <w:rPr>
        <w:rFonts w:ascii="Arial" w:hAnsi="Arial" w:hint="default"/>
      </w:rPr>
    </w:lvl>
    <w:lvl w:ilvl="3" w:tplc="3E78D0F6" w:tentative="1">
      <w:start w:val="1"/>
      <w:numFmt w:val="bullet"/>
      <w:lvlText w:val="•"/>
      <w:lvlJc w:val="left"/>
      <w:pPr>
        <w:tabs>
          <w:tab w:val="num" w:pos="2880"/>
        </w:tabs>
        <w:ind w:left="2880" w:hanging="360"/>
      </w:pPr>
      <w:rPr>
        <w:rFonts w:ascii="Arial" w:hAnsi="Arial" w:hint="default"/>
      </w:rPr>
    </w:lvl>
    <w:lvl w:ilvl="4" w:tplc="01904DF2" w:tentative="1">
      <w:start w:val="1"/>
      <w:numFmt w:val="bullet"/>
      <w:lvlText w:val="•"/>
      <w:lvlJc w:val="left"/>
      <w:pPr>
        <w:tabs>
          <w:tab w:val="num" w:pos="3600"/>
        </w:tabs>
        <w:ind w:left="3600" w:hanging="360"/>
      </w:pPr>
      <w:rPr>
        <w:rFonts w:ascii="Arial" w:hAnsi="Arial" w:hint="default"/>
      </w:rPr>
    </w:lvl>
    <w:lvl w:ilvl="5" w:tplc="B4DE36C8" w:tentative="1">
      <w:start w:val="1"/>
      <w:numFmt w:val="bullet"/>
      <w:lvlText w:val="•"/>
      <w:lvlJc w:val="left"/>
      <w:pPr>
        <w:tabs>
          <w:tab w:val="num" w:pos="4320"/>
        </w:tabs>
        <w:ind w:left="4320" w:hanging="360"/>
      </w:pPr>
      <w:rPr>
        <w:rFonts w:ascii="Arial" w:hAnsi="Arial" w:hint="default"/>
      </w:rPr>
    </w:lvl>
    <w:lvl w:ilvl="6" w:tplc="1A76A684" w:tentative="1">
      <w:start w:val="1"/>
      <w:numFmt w:val="bullet"/>
      <w:lvlText w:val="•"/>
      <w:lvlJc w:val="left"/>
      <w:pPr>
        <w:tabs>
          <w:tab w:val="num" w:pos="5040"/>
        </w:tabs>
        <w:ind w:left="5040" w:hanging="360"/>
      </w:pPr>
      <w:rPr>
        <w:rFonts w:ascii="Arial" w:hAnsi="Arial" w:hint="default"/>
      </w:rPr>
    </w:lvl>
    <w:lvl w:ilvl="7" w:tplc="A808A76E" w:tentative="1">
      <w:start w:val="1"/>
      <w:numFmt w:val="bullet"/>
      <w:lvlText w:val="•"/>
      <w:lvlJc w:val="left"/>
      <w:pPr>
        <w:tabs>
          <w:tab w:val="num" w:pos="5760"/>
        </w:tabs>
        <w:ind w:left="5760" w:hanging="360"/>
      </w:pPr>
      <w:rPr>
        <w:rFonts w:ascii="Arial" w:hAnsi="Arial" w:hint="default"/>
      </w:rPr>
    </w:lvl>
    <w:lvl w:ilvl="8" w:tplc="B308DB10"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75F75D19"/>
    <w:multiLevelType w:val="hybridMultilevel"/>
    <w:tmpl w:val="87A2BD34"/>
    <w:lvl w:ilvl="0" w:tplc="F7A28CE2">
      <w:start w:val="1"/>
      <w:numFmt w:val="bullet"/>
      <w:lvlText w:val="•"/>
      <w:lvlJc w:val="left"/>
      <w:pPr>
        <w:tabs>
          <w:tab w:val="num" w:pos="720"/>
        </w:tabs>
        <w:ind w:left="720" w:hanging="360"/>
      </w:pPr>
      <w:rPr>
        <w:rFonts w:ascii="Arial" w:hAnsi="Arial" w:hint="default"/>
      </w:rPr>
    </w:lvl>
    <w:lvl w:ilvl="1" w:tplc="641AC2D2" w:tentative="1">
      <w:start w:val="1"/>
      <w:numFmt w:val="bullet"/>
      <w:lvlText w:val="•"/>
      <w:lvlJc w:val="left"/>
      <w:pPr>
        <w:tabs>
          <w:tab w:val="num" w:pos="1440"/>
        </w:tabs>
        <w:ind w:left="1440" w:hanging="360"/>
      </w:pPr>
      <w:rPr>
        <w:rFonts w:ascii="Arial" w:hAnsi="Arial" w:hint="default"/>
      </w:rPr>
    </w:lvl>
    <w:lvl w:ilvl="2" w:tplc="7CB25E8E" w:tentative="1">
      <w:start w:val="1"/>
      <w:numFmt w:val="bullet"/>
      <w:lvlText w:val="•"/>
      <w:lvlJc w:val="left"/>
      <w:pPr>
        <w:tabs>
          <w:tab w:val="num" w:pos="2160"/>
        </w:tabs>
        <w:ind w:left="2160" w:hanging="360"/>
      </w:pPr>
      <w:rPr>
        <w:rFonts w:ascii="Arial" w:hAnsi="Arial" w:hint="default"/>
      </w:rPr>
    </w:lvl>
    <w:lvl w:ilvl="3" w:tplc="FA924A4A" w:tentative="1">
      <w:start w:val="1"/>
      <w:numFmt w:val="bullet"/>
      <w:lvlText w:val="•"/>
      <w:lvlJc w:val="left"/>
      <w:pPr>
        <w:tabs>
          <w:tab w:val="num" w:pos="2880"/>
        </w:tabs>
        <w:ind w:left="2880" w:hanging="360"/>
      </w:pPr>
      <w:rPr>
        <w:rFonts w:ascii="Arial" w:hAnsi="Arial" w:hint="default"/>
      </w:rPr>
    </w:lvl>
    <w:lvl w:ilvl="4" w:tplc="5F9651C4" w:tentative="1">
      <w:start w:val="1"/>
      <w:numFmt w:val="bullet"/>
      <w:lvlText w:val="•"/>
      <w:lvlJc w:val="left"/>
      <w:pPr>
        <w:tabs>
          <w:tab w:val="num" w:pos="3600"/>
        </w:tabs>
        <w:ind w:left="3600" w:hanging="360"/>
      </w:pPr>
      <w:rPr>
        <w:rFonts w:ascii="Arial" w:hAnsi="Arial" w:hint="default"/>
      </w:rPr>
    </w:lvl>
    <w:lvl w:ilvl="5" w:tplc="50568486" w:tentative="1">
      <w:start w:val="1"/>
      <w:numFmt w:val="bullet"/>
      <w:lvlText w:val="•"/>
      <w:lvlJc w:val="left"/>
      <w:pPr>
        <w:tabs>
          <w:tab w:val="num" w:pos="4320"/>
        </w:tabs>
        <w:ind w:left="4320" w:hanging="360"/>
      </w:pPr>
      <w:rPr>
        <w:rFonts w:ascii="Arial" w:hAnsi="Arial" w:hint="default"/>
      </w:rPr>
    </w:lvl>
    <w:lvl w:ilvl="6" w:tplc="6A8AD290" w:tentative="1">
      <w:start w:val="1"/>
      <w:numFmt w:val="bullet"/>
      <w:lvlText w:val="•"/>
      <w:lvlJc w:val="left"/>
      <w:pPr>
        <w:tabs>
          <w:tab w:val="num" w:pos="5040"/>
        </w:tabs>
        <w:ind w:left="5040" w:hanging="360"/>
      </w:pPr>
      <w:rPr>
        <w:rFonts w:ascii="Arial" w:hAnsi="Arial" w:hint="default"/>
      </w:rPr>
    </w:lvl>
    <w:lvl w:ilvl="7" w:tplc="57A01DAE" w:tentative="1">
      <w:start w:val="1"/>
      <w:numFmt w:val="bullet"/>
      <w:lvlText w:val="•"/>
      <w:lvlJc w:val="left"/>
      <w:pPr>
        <w:tabs>
          <w:tab w:val="num" w:pos="5760"/>
        </w:tabs>
        <w:ind w:left="5760" w:hanging="360"/>
      </w:pPr>
      <w:rPr>
        <w:rFonts w:ascii="Arial" w:hAnsi="Arial" w:hint="default"/>
      </w:rPr>
    </w:lvl>
    <w:lvl w:ilvl="8" w:tplc="0D68AB8A"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76822DEE"/>
    <w:multiLevelType w:val="multilevel"/>
    <w:tmpl w:val="83DE7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A4B6615"/>
    <w:multiLevelType w:val="multilevel"/>
    <w:tmpl w:val="11B007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65"/>
  </w:num>
  <w:num w:numId="2">
    <w:abstractNumId w:val="46"/>
  </w:num>
  <w:num w:numId="3">
    <w:abstractNumId w:val="60"/>
  </w:num>
  <w:num w:numId="4">
    <w:abstractNumId w:val="50"/>
  </w:num>
  <w:num w:numId="5">
    <w:abstractNumId w:val="41"/>
  </w:num>
  <w:num w:numId="6">
    <w:abstractNumId w:val="28"/>
  </w:num>
  <w:num w:numId="7">
    <w:abstractNumId w:val="43"/>
  </w:num>
  <w:num w:numId="8">
    <w:abstractNumId w:val="3"/>
  </w:num>
  <w:num w:numId="9">
    <w:abstractNumId w:val="34"/>
  </w:num>
  <w:num w:numId="10">
    <w:abstractNumId w:val="35"/>
  </w:num>
  <w:num w:numId="11">
    <w:abstractNumId w:val="57"/>
  </w:num>
  <w:num w:numId="12">
    <w:abstractNumId w:val="52"/>
  </w:num>
  <w:num w:numId="13">
    <w:abstractNumId w:val="4"/>
  </w:num>
  <w:num w:numId="14">
    <w:abstractNumId w:val="63"/>
  </w:num>
  <w:num w:numId="15">
    <w:abstractNumId w:val="55"/>
  </w:num>
  <w:num w:numId="16">
    <w:abstractNumId w:val="62"/>
  </w:num>
  <w:num w:numId="17">
    <w:abstractNumId w:val="49"/>
  </w:num>
  <w:num w:numId="18">
    <w:abstractNumId w:val="13"/>
  </w:num>
  <w:num w:numId="19">
    <w:abstractNumId w:val="44"/>
  </w:num>
  <w:num w:numId="20">
    <w:abstractNumId w:val="36"/>
  </w:num>
  <w:num w:numId="21">
    <w:abstractNumId w:val="18"/>
  </w:num>
  <w:num w:numId="22">
    <w:abstractNumId w:val="51"/>
  </w:num>
  <w:num w:numId="23">
    <w:abstractNumId w:val="11"/>
  </w:num>
  <w:num w:numId="24">
    <w:abstractNumId w:val="27"/>
  </w:num>
  <w:num w:numId="25">
    <w:abstractNumId w:val="54"/>
  </w:num>
  <w:num w:numId="26">
    <w:abstractNumId w:val="16"/>
  </w:num>
  <w:num w:numId="27">
    <w:abstractNumId w:val="20"/>
  </w:num>
  <w:num w:numId="28">
    <w:abstractNumId w:val="12"/>
  </w:num>
  <w:num w:numId="29">
    <w:abstractNumId w:val="29"/>
  </w:num>
  <w:num w:numId="30">
    <w:abstractNumId w:val="15"/>
  </w:num>
  <w:num w:numId="31">
    <w:abstractNumId w:val="5"/>
  </w:num>
  <w:num w:numId="32">
    <w:abstractNumId w:val="59"/>
  </w:num>
  <w:num w:numId="33">
    <w:abstractNumId w:val="0"/>
  </w:num>
  <w:num w:numId="34">
    <w:abstractNumId w:val="1"/>
  </w:num>
  <w:num w:numId="35">
    <w:abstractNumId w:val="39"/>
  </w:num>
  <w:num w:numId="36">
    <w:abstractNumId w:val="42"/>
  </w:num>
  <w:num w:numId="37">
    <w:abstractNumId w:val="6"/>
  </w:num>
  <w:num w:numId="38">
    <w:abstractNumId w:val="24"/>
  </w:num>
  <w:num w:numId="39">
    <w:abstractNumId w:val="56"/>
  </w:num>
  <w:num w:numId="40">
    <w:abstractNumId w:val="38"/>
  </w:num>
  <w:num w:numId="41">
    <w:abstractNumId w:val="25"/>
  </w:num>
  <w:num w:numId="42">
    <w:abstractNumId w:val="47"/>
  </w:num>
  <w:num w:numId="43">
    <w:abstractNumId w:val="30"/>
  </w:num>
  <w:num w:numId="44">
    <w:abstractNumId w:val="9"/>
  </w:num>
  <w:num w:numId="45">
    <w:abstractNumId w:val="22"/>
  </w:num>
  <w:num w:numId="46">
    <w:abstractNumId w:val="21"/>
  </w:num>
  <w:num w:numId="47">
    <w:abstractNumId w:val="45"/>
  </w:num>
  <w:num w:numId="48">
    <w:abstractNumId w:val="17"/>
  </w:num>
  <w:num w:numId="49">
    <w:abstractNumId w:val="10"/>
  </w:num>
  <w:num w:numId="50">
    <w:abstractNumId w:val="2"/>
  </w:num>
  <w:num w:numId="51">
    <w:abstractNumId w:val="32"/>
  </w:num>
  <w:num w:numId="52">
    <w:abstractNumId w:val="58"/>
  </w:num>
  <w:num w:numId="53">
    <w:abstractNumId w:val="26"/>
  </w:num>
  <w:num w:numId="54">
    <w:abstractNumId w:val="33"/>
  </w:num>
  <w:num w:numId="55">
    <w:abstractNumId w:val="53"/>
  </w:num>
  <w:num w:numId="56">
    <w:abstractNumId w:val="7"/>
  </w:num>
  <w:num w:numId="57">
    <w:abstractNumId w:val="64"/>
  </w:num>
  <w:num w:numId="58">
    <w:abstractNumId w:val="48"/>
  </w:num>
  <w:num w:numId="59">
    <w:abstractNumId w:val="19"/>
  </w:num>
  <w:num w:numId="60">
    <w:abstractNumId w:val="40"/>
  </w:num>
  <w:num w:numId="61">
    <w:abstractNumId w:val="23"/>
  </w:num>
  <w:num w:numId="62">
    <w:abstractNumId w:val="14"/>
  </w:num>
  <w:num w:numId="63">
    <w:abstractNumId w:val="61"/>
  </w:num>
  <w:num w:numId="64">
    <w:abstractNumId w:val="37"/>
  </w:num>
  <w:num w:numId="65">
    <w:abstractNumId w:val="8"/>
  </w:num>
  <w:num w:numId="66">
    <w:abstractNumId w:val="3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7E7"/>
    <w:rsid w:val="00065329"/>
    <w:rsid w:val="00327BFB"/>
    <w:rsid w:val="00345B4E"/>
    <w:rsid w:val="003F49E9"/>
    <w:rsid w:val="00406D5C"/>
    <w:rsid w:val="004727E7"/>
    <w:rsid w:val="004B33F9"/>
    <w:rsid w:val="004D4EB8"/>
    <w:rsid w:val="004E4EFA"/>
    <w:rsid w:val="00543E0F"/>
    <w:rsid w:val="00590C91"/>
    <w:rsid w:val="00662DC1"/>
    <w:rsid w:val="006A2A55"/>
    <w:rsid w:val="00701E7A"/>
    <w:rsid w:val="00955574"/>
    <w:rsid w:val="00962D5B"/>
    <w:rsid w:val="009713DA"/>
    <w:rsid w:val="00A07277"/>
    <w:rsid w:val="00A13425"/>
    <w:rsid w:val="00A322C0"/>
    <w:rsid w:val="00A57C9E"/>
    <w:rsid w:val="00A61F41"/>
    <w:rsid w:val="00AC5720"/>
    <w:rsid w:val="00AE12F4"/>
    <w:rsid w:val="00AF47AE"/>
    <w:rsid w:val="00B9426F"/>
    <w:rsid w:val="00BB1A26"/>
    <w:rsid w:val="00C151E0"/>
    <w:rsid w:val="00C85DAF"/>
    <w:rsid w:val="00D01953"/>
    <w:rsid w:val="00D23EF4"/>
    <w:rsid w:val="00DE3634"/>
    <w:rsid w:val="00E13D3C"/>
    <w:rsid w:val="00E77363"/>
    <w:rsid w:val="00EB2724"/>
    <w:rsid w:val="00F13F0E"/>
    <w:rsid w:val="00F458F6"/>
    <w:rsid w:val="00F807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84FE9"/>
  <w15:chartTrackingRefBased/>
  <w15:docId w15:val="{E6B0B658-C2A8-44C8-96A7-24C564E29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727E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semiHidden/>
    <w:unhideWhenUsed/>
    <w:qFormat/>
    <w:rsid w:val="004727E7"/>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unhideWhenUsed/>
    <w:qFormat/>
    <w:rsid w:val="004727E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727E7"/>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lang w:eastAsia="en-GB"/>
    </w:rPr>
  </w:style>
  <w:style w:type="paragraph" w:styleId="Heading5">
    <w:name w:val="heading 5"/>
    <w:basedOn w:val="Normal"/>
    <w:next w:val="Normal"/>
    <w:link w:val="Heading5Char"/>
    <w:uiPriority w:val="9"/>
    <w:semiHidden/>
    <w:unhideWhenUsed/>
    <w:qFormat/>
    <w:rsid w:val="004727E7"/>
    <w:pPr>
      <w:keepNext/>
      <w:keepLines/>
      <w:spacing w:before="220" w:after="40" w:line="240" w:lineRule="auto"/>
      <w:outlineLvl w:val="4"/>
    </w:pPr>
    <w:rPr>
      <w:rFonts w:ascii="Arial" w:eastAsia="Arial" w:hAnsi="Arial" w:cs="Arial"/>
      <w:b/>
      <w:lang w:eastAsia="en-GB"/>
    </w:rPr>
  </w:style>
  <w:style w:type="paragraph" w:styleId="Heading6">
    <w:name w:val="heading 6"/>
    <w:basedOn w:val="Normal"/>
    <w:next w:val="Normal"/>
    <w:link w:val="Heading6Char"/>
    <w:uiPriority w:val="9"/>
    <w:semiHidden/>
    <w:unhideWhenUsed/>
    <w:qFormat/>
    <w:rsid w:val="004727E7"/>
    <w:pPr>
      <w:keepNext/>
      <w:keepLines/>
      <w:spacing w:before="200" w:after="40" w:line="240" w:lineRule="auto"/>
      <w:outlineLvl w:val="5"/>
    </w:pPr>
    <w:rPr>
      <w:rFonts w:ascii="Arial" w:eastAsia="Arial" w:hAnsi="Arial" w:cs="Arial"/>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27E7"/>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semiHidden/>
    <w:rsid w:val="004727E7"/>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4727E7"/>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semiHidden/>
    <w:rsid w:val="004727E7"/>
    <w:rPr>
      <w:rFonts w:asciiTheme="majorHAnsi" w:eastAsiaTheme="majorEastAsia" w:hAnsiTheme="majorHAnsi" w:cstheme="majorBidi"/>
      <w:i/>
      <w:iCs/>
      <w:color w:val="2F5496" w:themeColor="accent1" w:themeShade="BF"/>
      <w:sz w:val="24"/>
      <w:szCs w:val="24"/>
      <w:lang w:eastAsia="en-GB"/>
    </w:rPr>
  </w:style>
  <w:style w:type="character" w:customStyle="1" w:styleId="Heading5Char">
    <w:name w:val="Heading 5 Char"/>
    <w:basedOn w:val="DefaultParagraphFont"/>
    <w:link w:val="Heading5"/>
    <w:uiPriority w:val="9"/>
    <w:semiHidden/>
    <w:rsid w:val="004727E7"/>
    <w:rPr>
      <w:rFonts w:ascii="Arial" w:eastAsia="Arial" w:hAnsi="Arial" w:cs="Arial"/>
      <w:b/>
      <w:lang w:eastAsia="en-GB"/>
    </w:rPr>
  </w:style>
  <w:style w:type="character" w:customStyle="1" w:styleId="Heading6Char">
    <w:name w:val="Heading 6 Char"/>
    <w:basedOn w:val="DefaultParagraphFont"/>
    <w:link w:val="Heading6"/>
    <w:uiPriority w:val="9"/>
    <w:semiHidden/>
    <w:rsid w:val="004727E7"/>
    <w:rPr>
      <w:rFonts w:ascii="Arial" w:eastAsia="Arial" w:hAnsi="Arial" w:cs="Arial"/>
      <w:b/>
      <w:sz w:val="20"/>
      <w:szCs w:val="20"/>
      <w:lang w:eastAsia="en-GB"/>
    </w:rPr>
  </w:style>
  <w:style w:type="numbering" w:customStyle="1" w:styleId="NoList1">
    <w:name w:val="No List1"/>
    <w:next w:val="NoList"/>
    <w:uiPriority w:val="99"/>
    <w:semiHidden/>
    <w:unhideWhenUsed/>
    <w:rsid w:val="004727E7"/>
  </w:style>
  <w:style w:type="paragraph" w:styleId="Title">
    <w:name w:val="Title"/>
    <w:basedOn w:val="Normal"/>
    <w:next w:val="Normal"/>
    <w:link w:val="TitleChar"/>
    <w:uiPriority w:val="10"/>
    <w:qFormat/>
    <w:rsid w:val="004727E7"/>
    <w:pPr>
      <w:keepNext/>
      <w:keepLines/>
      <w:spacing w:before="480" w:after="120" w:line="240" w:lineRule="auto"/>
    </w:pPr>
    <w:rPr>
      <w:rFonts w:ascii="Arial" w:eastAsia="Arial" w:hAnsi="Arial" w:cs="Arial"/>
      <w:b/>
      <w:sz w:val="72"/>
      <w:szCs w:val="72"/>
      <w:lang w:eastAsia="en-GB"/>
    </w:rPr>
  </w:style>
  <w:style w:type="character" w:customStyle="1" w:styleId="TitleChar">
    <w:name w:val="Title Char"/>
    <w:basedOn w:val="DefaultParagraphFont"/>
    <w:link w:val="Title"/>
    <w:uiPriority w:val="10"/>
    <w:rsid w:val="004727E7"/>
    <w:rPr>
      <w:rFonts w:ascii="Arial" w:eastAsia="Arial" w:hAnsi="Arial" w:cs="Arial"/>
      <w:b/>
      <w:sz w:val="72"/>
      <w:szCs w:val="72"/>
      <w:lang w:eastAsia="en-GB"/>
    </w:rPr>
  </w:style>
  <w:style w:type="character" w:styleId="Hyperlink">
    <w:name w:val="Hyperlink"/>
    <w:basedOn w:val="DefaultParagraphFont"/>
    <w:uiPriority w:val="99"/>
    <w:unhideWhenUsed/>
    <w:rsid w:val="004727E7"/>
    <w:rPr>
      <w:rFonts w:ascii="Arial" w:hAnsi="Arial" w:cs="Arial" w:hint="default"/>
      <w:b/>
      <w:bCs/>
      <w:i w:val="0"/>
      <w:iCs w:val="0"/>
      <w:strike w:val="0"/>
      <w:dstrike w:val="0"/>
      <w:color w:val="017BBA"/>
      <w:u w:val="none"/>
      <w:effect w:val="none"/>
    </w:rPr>
  </w:style>
  <w:style w:type="paragraph" w:styleId="NormalWeb">
    <w:name w:val="Normal (Web)"/>
    <w:basedOn w:val="Normal"/>
    <w:uiPriority w:val="99"/>
    <w:unhideWhenUsed/>
    <w:rsid w:val="004727E7"/>
    <w:pPr>
      <w:spacing w:before="100" w:beforeAutospacing="1" w:after="100" w:afterAutospacing="1" w:line="336" w:lineRule="auto"/>
    </w:pPr>
    <w:rPr>
      <w:rFonts w:ascii="Times New Roman" w:eastAsia="Times New Roman" w:hAnsi="Times New Roman" w:cs="Times New Roman"/>
      <w:sz w:val="24"/>
      <w:szCs w:val="24"/>
      <w:lang w:eastAsia="en-GB"/>
    </w:rPr>
  </w:style>
  <w:style w:type="paragraph" w:customStyle="1" w:styleId="endofchapter">
    <w:name w:val="end_of_chapter"/>
    <w:basedOn w:val="Normal"/>
    <w:rsid w:val="004727E7"/>
    <w:pPr>
      <w:spacing w:before="192" w:after="192" w:line="240" w:lineRule="auto"/>
      <w:jc w:val="center"/>
    </w:pPr>
    <w:rPr>
      <w:rFonts w:ascii="Times New Roman" w:eastAsia="Times New Roman" w:hAnsi="Times New Roman" w:cs="Times New Roman"/>
      <w:b/>
      <w:bCs/>
      <w:color w:val="50575B"/>
      <w:sz w:val="24"/>
      <w:szCs w:val="24"/>
      <w:lang w:eastAsia="en-GB"/>
    </w:rPr>
  </w:style>
  <w:style w:type="paragraph" w:customStyle="1" w:styleId="tinytext">
    <w:name w:val="tiny_text"/>
    <w:basedOn w:val="Normal"/>
    <w:rsid w:val="004727E7"/>
    <w:pPr>
      <w:spacing w:before="192" w:after="192" w:line="240" w:lineRule="auto"/>
    </w:pPr>
    <w:rPr>
      <w:rFonts w:ascii="Times New Roman" w:eastAsia="Times New Roman" w:hAnsi="Times New Roman" w:cs="Times New Roman"/>
      <w:sz w:val="14"/>
      <w:szCs w:val="14"/>
      <w:lang w:eastAsia="en-GB"/>
    </w:rPr>
  </w:style>
  <w:style w:type="paragraph" w:styleId="z-TopofForm">
    <w:name w:val="HTML Top of Form"/>
    <w:basedOn w:val="Normal"/>
    <w:next w:val="Normal"/>
    <w:link w:val="z-TopofFormChar"/>
    <w:hidden/>
    <w:uiPriority w:val="99"/>
    <w:semiHidden/>
    <w:unhideWhenUsed/>
    <w:rsid w:val="004727E7"/>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4727E7"/>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4727E7"/>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4727E7"/>
    <w:rPr>
      <w:rFonts w:ascii="Arial" w:eastAsia="Times New Roman" w:hAnsi="Arial" w:cs="Arial"/>
      <w:vanish/>
      <w:sz w:val="16"/>
      <w:szCs w:val="16"/>
      <w:lang w:eastAsia="en-GB"/>
    </w:rPr>
  </w:style>
  <w:style w:type="character" w:customStyle="1" w:styleId="tinytext1">
    <w:name w:val="tiny_text1"/>
    <w:basedOn w:val="DefaultParagraphFont"/>
    <w:rsid w:val="004727E7"/>
    <w:rPr>
      <w:sz w:val="14"/>
      <w:szCs w:val="14"/>
    </w:rPr>
  </w:style>
  <w:style w:type="character" w:customStyle="1" w:styleId="bold1">
    <w:name w:val="bold1"/>
    <w:basedOn w:val="DefaultParagraphFont"/>
    <w:rsid w:val="004727E7"/>
    <w:rPr>
      <w:b/>
      <w:bCs/>
      <w:color w:val="666666"/>
    </w:rPr>
  </w:style>
  <w:style w:type="character" w:customStyle="1" w:styleId="redtext1">
    <w:name w:val="red_text1"/>
    <w:basedOn w:val="DefaultParagraphFont"/>
    <w:rsid w:val="004727E7"/>
    <w:rPr>
      <w:i w:val="0"/>
      <w:iCs w:val="0"/>
      <w:color w:val="FF0000"/>
    </w:rPr>
  </w:style>
  <w:style w:type="paragraph" w:styleId="Subtitle">
    <w:name w:val="Subtitle"/>
    <w:basedOn w:val="Normal"/>
    <w:next w:val="Normal"/>
    <w:link w:val="SubtitleChar"/>
    <w:uiPriority w:val="11"/>
    <w:qFormat/>
    <w:rsid w:val="004727E7"/>
    <w:pPr>
      <w:keepNext/>
      <w:keepLines/>
      <w:spacing w:before="360" w:after="80" w:line="240" w:lineRule="auto"/>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4727E7"/>
    <w:rPr>
      <w:rFonts w:ascii="Georgia" w:eastAsia="Georgia" w:hAnsi="Georgia" w:cs="Georgia"/>
      <w:i/>
      <w:color w:val="666666"/>
      <w:sz w:val="48"/>
      <w:szCs w:val="48"/>
      <w:lang w:eastAsia="en-GB"/>
    </w:rPr>
  </w:style>
  <w:style w:type="paragraph" w:styleId="CommentText">
    <w:name w:val="annotation text"/>
    <w:basedOn w:val="Normal"/>
    <w:link w:val="CommentTextChar"/>
    <w:uiPriority w:val="99"/>
    <w:semiHidden/>
    <w:unhideWhenUsed/>
    <w:rsid w:val="004727E7"/>
    <w:pPr>
      <w:spacing w:after="0" w:line="240" w:lineRule="auto"/>
    </w:pPr>
    <w:rPr>
      <w:rFonts w:ascii="Arial" w:eastAsia="Arial" w:hAnsi="Arial" w:cs="Arial"/>
      <w:sz w:val="20"/>
      <w:szCs w:val="20"/>
      <w:lang w:eastAsia="en-GB"/>
    </w:rPr>
  </w:style>
  <w:style w:type="character" w:customStyle="1" w:styleId="CommentTextChar">
    <w:name w:val="Comment Text Char"/>
    <w:basedOn w:val="DefaultParagraphFont"/>
    <w:link w:val="CommentText"/>
    <w:uiPriority w:val="99"/>
    <w:semiHidden/>
    <w:rsid w:val="004727E7"/>
    <w:rPr>
      <w:rFonts w:ascii="Arial" w:eastAsia="Arial" w:hAnsi="Arial" w:cs="Arial"/>
      <w:sz w:val="20"/>
      <w:szCs w:val="20"/>
      <w:lang w:eastAsia="en-GB"/>
    </w:rPr>
  </w:style>
  <w:style w:type="character" w:styleId="CommentReference">
    <w:name w:val="annotation reference"/>
    <w:basedOn w:val="DefaultParagraphFont"/>
    <w:uiPriority w:val="99"/>
    <w:semiHidden/>
    <w:unhideWhenUsed/>
    <w:rsid w:val="004727E7"/>
    <w:rPr>
      <w:sz w:val="16"/>
      <w:szCs w:val="16"/>
    </w:rPr>
  </w:style>
  <w:style w:type="paragraph" w:styleId="BalloonText">
    <w:name w:val="Balloon Text"/>
    <w:basedOn w:val="Normal"/>
    <w:link w:val="BalloonTextChar"/>
    <w:uiPriority w:val="99"/>
    <w:semiHidden/>
    <w:unhideWhenUsed/>
    <w:rsid w:val="004727E7"/>
    <w:pPr>
      <w:spacing w:after="0" w:line="240" w:lineRule="auto"/>
    </w:pPr>
    <w:rPr>
      <w:rFonts w:ascii="Segoe UI" w:eastAsia="Arial" w:hAnsi="Segoe UI" w:cs="Segoe UI"/>
      <w:sz w:val="18"/>
      <w:szCs w:val="18"/>
      <w:lang w:eastAsia="en-GB"/>
    </w:rPr>
  </w:style>
  <w:style w:type="character" w:customStyle="1" w:styleId="BalloonTextChar">
    <w:name w:val="Balloon Text Char"/>
    <w:basedOn w:val="DefaultParagraphFont"/>
    <w:link w:val="BalloonText"/>
    <w:uiPriority w:val="99"/>
    <w:semiHidden/>
    <w:rsid w:val="004727E7"/>
    <w:rPr>
      <w:rFonts w:ascii="Segoe UI" w:eastAsia="Arial" w:hAnsi="Segoe UI" w:cs="Segoe UI"/>
      <w:sz w:val="18"/>
      <w:szCs w:val="18"/>
      <w:lang w:eastAsia="en-GB"/>
    </w:rPr>
  </w:style>
  <w:style w:type="paragraph" w:styleId="FootnoteText">
    <w:name w:val="footnote text"/>
    <w:basedOn w:val="Normal"/>
    <w:link w:val="FootnoteTextChar"/>
    <w:uiPriority w:val="99"/>
    <w:unhideWhenUsed/>
    <w:rsid w:val="004727E7"/>
    <w:pPr>
      <w:spacing w:after="0" w:line="240" w:lineRule="auto"/>
    </w:pPr>
    <w:rPr>
      <w:sz w:val="20"/>
      <w:szCs w:val="20"/>
    </w:rPr>
  </w:style>
  <w:style w:type="character" w:customStyle="1" w:styleId="FootnoteTextChar">
    <w:name w:val="Footnote Text Char"/>
    <w:basedOn w:val="DefaultParagraphFont"/>
    <w:link w:val="FootnoteText"/>
    <w:uiPriority w:val="99"/>
    <w:qFormat/>
    <w:rsid w:val="004727E7"/>
    <w:rPr>
      <w:sz w:val="20"/>
      <w:szCs w:val="20"/>
    </w:rPr>
  </w:style>
  <w:style w:type="character" w:styleId="FootnoteReference">
    <w:name w:val="footnote reference"/>
    <w:basedOn w:val="DefaultParagraphFont"/>
    <w:uiPriority w:val="99"/>
    <w:unhideWhenUsed/>
    <w:qFormat/>
    <w:rsid w:val="004727E7"/>
    <w:rPr>
      <w:vertAlign w:val="superscript"/>
    </w:rPr>
  </w:style>
  <w:style w:type="character" w:customStyle="1" w:styleId="UnresolvedMention1">
    <w:name w:val="Unresolved Mention1"/>
    <w:basedOn w:val="DefaultParagraphFont"/>
    <w:uiPriority w:val="99"/>
    <w:semiHidden/>
    <w:unhideWhenUsed/>
    <w:rsid w:val="004727E7"/>
    <w:rPr>
      <w:color w:val="605E5C"/>
      <w:shd w:val="clear" w:color="auto" w:fill="E1DFDD"/>
    </w:rPr>
  </w:style>
  <w:style w:type="paragraph" w:styleId="ListParagraph">
    <w:name w:val="List Paragraph"/>
    <w:basedOn w:val="Normal"/>
    <w:uiPriority w:val="34"/>
    <w:qFormat/>
    <w:rsid w:val="004727E7"/>
    <w:pPr>
      <w:spacing w:after="0" w:line="240" w:lineRule="auto"/>
      <w:ind w:left="720"/>
      <w:contextualSpacing/>
    </w:pPr>
    <w:rPr>
      <w:rFonts w:ascii="Arial" w:eastAsia="Arial" w:hAnsi="Arial" w:cs="Arial"/>
      <w:sz w:val="24"/>
      <w:szCs w:val="24"/>
      <w:lang w:eastAsia="en-GB"/>
    </w:rPr>
  </w:style>
  <w:style w:type="paragraph" w:styleId="CommentSubject">
    <w:name w:val="annotation subject"/>
    <w:basedOn w:val="CommentText"/>
    <w:next w:val="CommentText"/>
    <w:link w:val="CommentSubjectChar"/>
    <w:uiPriority w:val="99"/>
    <w:semiHidden/>
    <w:unhideWhenUsed/>
    <w:rsid w:val="004727E7"/>
    <w:rPr>
      <w:b/>
      <w:bCs/>
    </w:rPr>
  </w:style>
  <w:style w:type="character" w:customStyle="1" w:styleId="CommentSubjectChar">
    <w:name w:val="Comment Subject Char"/>
    <w:basedOn w:val="CommentTextChar"/>
    <w:link w:val="CommentSubject"/>
    <w:uiPriority w:val="99"/>
    <w:semiHidden/>
    <w:rsid w:val="004727E7"/>
    <w:rPr>
      <w:rFonts w:ascii="Arial" w:eastAsia="Arial" w:hAnsi="Arial" w:cs="Arial"/>
      <w:b/>
      <w:bCs/>
      <w:sz w:val="20"/>
      <w:szCs w:val="20"/>
      <w:lang w:eastAsia="en-GB"/>
    </w:rPr>
  </w:style>
  <w:style w:type="paragraph" w:customStyle="1" w:styleId="Pa4">
    <w:name w:val="Pa4"/>
    <w:basedOn w:val="Normal"/>
    <w:next w:val="Normal"/>
    <w:uiPriority w:val="99"/>
    <w:rsid w:val="004727E7"/>
    <w:pPr>
      <w:autoSpaceDE w:val="0"/>
      <w:autoSpaceDN w:val="0"/>
      <w:adjustRightInd w:val="0"/>
      <w:spacing w:after="0" w:line="281" w:lineRule="atLeast"/>
    </w:pPr>
    <w:rPr>
      <w:rFonts w:ascii="OGXIE Z+ Knowledge" w:hAnsi="OGXIE Z+ Knowledge"/>
      <w:sz w:val="24"/>
      <w:szCs w:val="24"/>
    </w:rPr>
  </w:style>
  <w:style w:type="character" w:styleId="Strong">
    <w:name w:val="Strong"/>
    <w:basedOn w:val="DefaultParagraphFont"/>
    <w:uiPriority w:val="22"/>
    <w:qFormat/>
    <w:rsid w:val="004727E7"/>
    <w:rPr>
      <w:b/>
      <w:bCs/>
    </w:rPr>
  </w:style>
  <w:style w:type="character" w:styleId="Emphasis">
    <w:name w:val="Emphasis"/>
    <w:basedOn w:val="DefaultParagraphFont"/>
    <w:uiPriority w:val="20"/>
    <w:qFormat/>
    <w:rsid w:val="004727E7"/>
    <w:rPr>
      <w:i/>
      <w:iCs/>
    </w:rPr>
  </w:style>
  <w:style w:type="paragraph" w:styleId="Header">
    <w:name w:val="header"/>
    <w:basedOn w:val="Normal"/>
    <w:link w:val="HeaderChar"/>
    <w:uiPriority w:val="99"/>
    <w:unhideWhenUsed/>
    <w:rsid w:val="004727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27E7"/>
  </w:style>
  <w:style w:type="paragraph" w:styleId="Footer">
    <w:name w:val="footer"/>
    <w:basedOn w:val="Normal"/>
    <w:link w:val="FooterChar"/>
    <w:uiPriority w:val="99"/>
    <w:unhideWhenUsed/>
    <w:rsid w:val="004727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27E7"/>
  </w:style>
  <w:style w:type="character" w:customStyle="1" w:styleId="UnresolvedMention2">
    <w:name w:val="Unresolved Mention2"/>
    <w:basedOn w:val="DefaultParagraphFont"/>
    <w:uiPriority w:val="99"/>
    <w:semiHidden/>
    <w:unhideWhenUsed/>
    <w:rsid w:val="004727E7"/>
    <w:rPr>
      <w:color w:val="605E5C"/>
      <w:shd w:val="clear" w:color="auto" w:fill="E1DFDD"/>
    </w:rPr>
  </w:style>
  <w:style w:type="character" w:customStyle="1" w:styleId="InternetLink">
    <w:name w:val="Internet Link"/>
    <w:basedOn w:val="DefaultParagraphFont"/>
    <w:uiPriority w:val="99"/>
    <w:unhideWhenUsed/>
    <w:rsid w:val="004727E7"/>
    <w:rPr>
      <w:color w:val="0000FF"/>
      <w:u w:val="single"/>
    </w:rPr>
  </w:style>
  <w:style w:type="character" w:styleId="FollowedHyperlink">
    <w:name w:val="FollowedHyperlink"/>
    <w:basedOn w:val="DefaultParagraphFont"/>
    <w:uiPriority w:val="99"/>
    <w:semiHidden/>
    <w:unhideWhenUsed/>
    <w:rsid w:val="004727E7"/>
    <w:rPr>
      <w:color w:val="954F72" w:themeColor="followedHyperlink"/>
      <w:u w:val="single"/>
    </w:rPr>
  </w:style>
  <w:style w:type="character" w:styleId="UnresolvedMention">
    <w:name w:val="Unresolved Mention"/>
    <w:basedOn w:val="DefaultParagraphFont"/>
    <w:uiPriority w:val="99"/>
    <w:semiHidden/>
    <w:unhideWhenUsed/>
    <w:rsid w:val="004727E7"/>
    <w:rPr>
      <w:color w:val="605E5C"/>
      <w:shd w:val="clear" w:color="auto" w:fill="E1DFDD"/>
    </w:rPr>
  </w:style>
  <w:style w:type="paragraph" w:styleId="Revision">
    <w:name w:val="Revision"/>
    <w:hidden/>
    <w:uiPriority w:val="99"/>
    <w:semiHidden/>
    <w:rsid w:val="00AF47A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ertsscb.proceduresonline.com/chapters/p_modern_slavery.html" TargetMode="External"/><Relationship Id="rId117" Type="http://schemas.openxmlformats.org/officeDocument/2006/relationships/hyperlink" Target="https://www.salvationarmy.org.uk/toolkits/hta/" TargetMode="External"/><Relationship Id="rId21" Type="http://schemas.openxmlformats.org/officeDocument/2006/relationships/hyperlink" Target="https://www.gov.uk/government/uploads/system/uploads/attachment_data/file/443797/Circular_242015Final_1_.pdf" TargetMode="External"/><Relationship Id="rId42" Type="http://schemas.openxmlformats.org/officeDocument/2006/relationships/hyperlink" Target="https://yjlc.uk/wp-content/uploads/2018/07/Flow-chart.jpg" TargetMode="External"/><Relationship Id="rId47" Type="http://schemas.openxmlformats.org/officeDocument/2006/relationships/hyperlink" Target="https://hertsscb.proceduresonline.com/chapters/p_chil_traffick.html" TargetMode="External"/><Relationship Id="rId63" Type="http://schemas.openxmlformats.org/officeDocument/2006/relationships/hyperlink" Target="https://www.stopexploitationherts.org.uk/professionals/professionals.aspx" TargetMode="External"/><Relationship Id="rId68" Type="http://schemas.openxmlformats.org/officeDocument/2006/relationships/hyperlink" Target="https://www.stopexploitationherts.org.uk/media/docs/hmsp-launch-document-2019-pathways-resources-v1.pdf" TargetMode="External"/><Relationship Id="rId84" Type="http://schemas.openxmlformats.org/officeDocument/2006/relationships/hyperlink" Target="https://www.gov.uk/government/publications/victims-of-human-trafficking" TargetMode="External"/><Relationship Id="rId89" Type="http://schemas.openxmlformats.org/officeDocument/2006/relationships/hyperlink" Target="https://www.gov.uk/government/publications/child-protection-working-with-foreign-authorities" TargetMode="External"/><Relationship Id="rId112" Type="http://schemas.openxmlformats.org/officeDocument/2006/relationships/hyperlink" Target="https://www.stopexploitationherts.org.uk/media/docs/general-and-specific-exploitation-indicators-spot-the-signs.pdf" TargetMode="External"/><Relationship Id="rId133" Type="http://schemas.openxmlformats.org/officeDocument/2006/relationships/hyperlink" Target="http://www.ecpat.org.uk/" TargetMode="External"/><Relationship Id="rId138" Type="http://schemas.openxmlformats.org/officeDocument/2006/relationships/fontTable" Target="fontTable.xml"/><Relationship Id="rId16" Type="http://schemas.openxmlformats.org/officeDocument/2006/relationships/hyperlink" Target="https://assets.publishing.service.gov.uk/government/uploads/system/uploads/attachment_data/file/656429/UASC_Statutory_Guidance_2017.pdf" TargetMode="External"/><Relationship Id="rId107" Type="http://schemas.openxmlformats.org/officeDocument/2006/relationships/hyperlink" Target="https://www.stopexploitationherts.org.uk/media/docs/hmsp-information-flyer-2019-2020-v1.pdf" TargetMode="External"/><Relationship Id="rId11" Type="http://schemas.openxmlformats.org/officeDocument/2006/relationships/image" Target="media/image1.wmf"/><Relationship Id="rId32" Type="http://schemas.openxmlformats.org/officeDocument/2006/relationships/hyperlink" Target="https://hertsscb.proceduresonline.com/chapters/p_chil_exploitation.html" TargetMode="External"/><Relationship Id="rId37" Type="http://schemas.openxmlformats.org/officeDocument/2006/relationships/hyperlink" Target="https://www.ecpat.org.uk/Handlers/Download.ashx?IDMF=6cf31d5c-3104-4c97-9205-47363b263e31" TargetMode="External"/><Relationship Id="rId53" Type="http://schemas.openxmlformats.org/officeDocument/2006/relationships/hyperlink" Target="https://assets.publishing.service.gov.uk/government/uploads/system/uploads/attachment_data/file/804760/Assessing-age-asylum-instruction-v3.0ext.pdf" TargetMode="External"/><Relationship Id="rId58" Type="http://schemas.openxmlformats.org/officeDocument/2006/relationships/hyperlink" Target="https://www.gov.uk/settled-status-eu-citizens-families" TargetMode="External"/><Relationship Id="rId74" Type="http://schemas.openxmlformats.org/officeDocument/2006/relationships/hyperlink" Target="https://www.modernslavery.gov.uk/start" TargetMode="External"/><Relationship Id="rId79" Type="http://schemas.openxmlformats.org/officeDocument/2006/relationships/image" Target="media/image5.jpeg"/><Relationship Id="rId102" Type="http://schemas.openxmlformats.org/officeDocument/2006/relationships/hyperlink" Target="https://www.gov.uk/check-legal-aid" TargetMode="External"/><Relationship Id="rId123" Type="http://schemas.openxmlformats.org/officeDocument/2006/relationships/hyperlink" Target="https://atleu.org.uk/adviceline" TargetMode="External"/><Relationship Id="rId128" Type="http://schemas.openxmlformats.org/officeDocument/2006/relationships/hyperlink" Target="http://www.ceop.gov.uk/" TargetMode="External"/><Relationship Id="rId5" Type="http://schemas.openxmlformats.org/officeDocument/2006/relationships/numbering" Target="numbering.xml"/><Relationship Id="rId90" Type="http://schemas.openxmlformats.org/officeDocument/2006/relationships/hyperlink" Target="https://www.gov.uk/government/uploads/system/uploads/attachment_data/file/330787/Care_of_unaccompanied_and_trafficked_children.pdf" TargetMode="External"/><Relationship Id="rId95" Type="http://schemas.openxmlformats.org/officeDocument/2006/relationships/hyperlink" Target="https://www.childrenssociety.org.uk/sites/default/files/tcs/runaway_return_interviews.pdf" TargetMode="External"/><Relationship Id="rId22" Type="http://schemas.openxmlformats.org/officeDocument/2006/relationships/hyperlink" Target="https://yjlc.uk/wp-content/uploads/2018/07/Flow-chart.jpg" TargetMode="External"/><Relationship Id="rId27" Type="http://schemas.openxmlformats.org/officeDocument/2006/relationships/hyperlink" Target="https://hertsscb.proceduresonline.com/chapters/p_modern_slavery.html" TargetMode="External"/><Relationship Id="rId43" Type="http://schemas.openxmlformats.org/officeDocument/2006/relationships/hyperlink" Target="http://www.proceduresonline.com/resources/keywords_online/nat_key/keywords/trafficking.html" TargetMode="External"/><Relationship Id="rId48" Type="http://schemas.openxmlformats.org/officeDocument/2006/relationships/hyperlink" Target="https://www.barnardos.org.uk/what-we-do/services/independent-child-trafficking-guardians-croydon" TargetMode="External"/><Relationship Id="rId64"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69" Type="http://schemas.openxmlformats.org/officeDocument/2006/relationships/hyperlink" Target="https://eservices.hertfordshire.gov.uk/services/child-protection-referral" TargetMode="External"/><Relationship Id="rId113" Type="http://schemas.openxmlformats.org/officeDocument/2006/relationships/hyperlink" Target="https://www.stopexploitationherts.org.uk/media/docs/general-and-specific-exploitation-indicators-spot-the-signs.pdf" TargetMode="External"/><Relationship Id="rId118" Type="http://schemas.openxmlformats.org/officeDocument/2006/relationships/hyperlink" Target="https://www.virtual-college.co.uk/courses/safeguarding-courses/human-trafficking" TargetMode="External"/><Relationship Id="rId134" Type="http://schemas.openxmlformats.org/officeDocument/2006/relationships/hyperlink" Target="http://www.unicef.org.uk/" TargetMode="External"/><Relationship Id="rId13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proceduresonline.com/resources/keywords_online/nat_key/keywords/looked_after.html" TargetMode="External"/><Relationship Id="rId72" Type="http://schemas.openxmlformats.org/officeDocument/2006/relationships/hyperlink" Target="https://www.gov.uk/guidance/report-modern-slavery-as-a-first-responder" TargetMode="External"/><Relationship Id="rId80" Type="http://schemas.openxmlformats.org/officeDocument/2006/relationships/hyperlink" Target="https://assets.publishing.service.gov.uk/government/uploads/system/uploads/attachment_data/file/896033/July_2020_-_Statutory_Guidance_under_the_Modern_Slavery_Act_2015_v1.01.pdf" TargetMode="External"/><Relationship Id="rId85" Type="http://schemas.openxmlformats.org/officeDocument/2006/relationships/hyperlink" Target="https://www.gov.uk/government/uploads/system/uploads/attachment_data/file/443797/Circular_242015Final_1_.pdf" TargetMode="External"/><Relationship Id="rId93" Type="http://schemas.openxmlformats.org/officeDocument/2006/relationships/hyperlink" Target="https://www.childrenssociety.org.uk/sites/default/files/referring-a-child-to-the-nrm.pdf" TargetMode="External"/><Relationship Id="rId98" Type="http://schemas.openxmlformats.org/officeDocument/2006/relationships/hyperlink" Target="https://www.childrenssociety.org.uk/sites/default/files/publications/toolkit_criminal_exploitation_and_county_lines.pdf" TargetMode="External"/><Relationship Id="rId121" Type="http://schemas.openxmlformats.org/officeDocument/2006/relationships/hyperlink" Target="https://www.barnardos.org.uk/what-we-do/protecting-children/trafficked-children" TargetMode="External"/><Relationship Id="rId3" Type="http://schemas.openxmlformats.org/officeDocument/2006/relationships/customXml" Target="../customXml/item3.xml"/><Relationship Id="rId12" Type="http://schemas.openxmlformats.org/officeDocument/2006/relationships/hyperlink" Target="https://hertsscb.proceduresonline.com/chapters/p_referrals.html" TargetMode="External"/><Relationship Id="rId17" Type="http://schemas.openxmlformats.org/officeDocument/2006/relationships/hyperlink" Target="https://www.gov.uk/government/publications/safeguarding-children-who-may-have-been-trafficked-practice-guidance" TargetMode="External"/><Relationship Id="rId25" Type="http://schemas.openxmlformats.org/officeDocument/2006/relationships/hyperlink" Target="https://hertsscb.proceduresonline.com/chapters/p_modern_slavery.html" TargetMode="External"/><Relationship Id="rId33" Type="http://schemas.openxmlformats.org/officeDocument/2006/relationships/hyperlink" Target="https://hertsscb.proceduresonline.com/chapters/p_chil_exploitation.html" TargetMode="External"/><Relationship Id="rId38" Type="http://schemas.openxmlformats.org/officeDocument/2006/relationships/hyperlink" Target="https://nationalcrimeagency.gov.uk/who-we-are/publications/257-county-lines-drug-supply-vulnerability-and-harm-2018/file" TargetMode="External"/><Relationship Id="rId46" Type="http://schemas.openxmlformats.org/officeDocument/2006/relationships/hyperlink" Target="https://hertsscb.proceduresonline.com/chapters/p_chil_traffick.html" TargetMode="External"/><Relationship Id="rId59" Type="http://schemas.openxmlformats.org/officeDocument/2006/relationships/hyperlink" Target="http://trixresources.proceduresonline.com/nat_key/keywords/interim_care_order.html" TargetMode="External"/><Relationship Id="rId67" Type="http://schemas.openxmlformats.org/officeDocument/2006/relationships/hyperlink" Target="https://www.stopexploitationherts.org.uk/media/docs/hmsp-launch-document-2019-pathways-resources-v1.pdf" TargetMode="External"/><Relationship Id="rId103" Type="http://schemas.openxmlformats.org/officeDocument/2006/relationships/hyperlink" Target="https://www.lawsociety.org.uk/for-the-public/help-with-paying-legal-costs/" TargetMode="External"/><Relationship Id="rId108" Type="http://schemas.openxmlformats.org/officeDocument/2006/relationships/hyperlink" Target="https://www.stopexploitationherts.org.uk/media/docs/hmsp-nrm-support-booklet-2019-2020-v1.pdf" TargetMode="External"/><Relationship Id="rId116" Type="http://schemas.openxmlformats.org/officeDocument/2006/relationships/hyperlink" Target="https://www.childrenssociety.org.uk/sites/default/files/cce-advice-for-parents.pdf" TargetMode="External"/><Relationship Id="rId124" Type="http://schemas.openxmlformats.org/officeDocument/2006/relationships/hyperlink" Target="https://atleu.org.uk/referrals" TargetMode="External"/><Relationship Id="rId129" Type="http://schemas.openxmlformats.org/officeDocument/2006/relationships/hyperlink" Target="http://www.missingpeople.org.uk/" TargetMode="External"/><Relationship Id="rId137" Type="http://schemas.openxmlformats.org/officeDocument/2006/relationships/footer" Target="footer1.xml"/><Relationship Id="rId20" Type="http://schemas.openxmlformats.org/officeDocument/2006/relationships/hyperlink" Target="https://hertsscb.proceduresonline.com/pdfs/ecpat_on_safe_side.pdf" TargetMode="External"/><Relationship Id="rId41" Type="http://schemas.openxmlformats.org/officeDocument/2006/relationships/hyperlink" Target="https://hertsscb.proceduresonline.com/chapters/p_referrals.html" TargetMode="External"/><Relationship Id="rId54" Type="http://schemas.openxmlformats.org/officeDocument/2006/relationships/hyperlink" Target="http://trixresources.proceduresonline.com/nat_key/keywords/merton_compliant.html" TargetMode="External"/><Relationship Id="rId62" Type="http://schemas.openxmlformats.org/officeDocument/2006/relationships/hyperlink" Target="http://www.legislation.gov.uk/ukpga/2015/30/section/52/enacted" TargetMode="External"/><Relationship Id="rId70" Type="http://schemas.openxmlformats.org/officeDocument/2006/relationships/image" Target="media/image4.jpeg"/><Relationship Id="rId75" Type="http://schemas.openxmlformats.org/officeDocument/2006/relationships/hyperlink" Target="https://assets.publishing.service.gov.uk/government/uploads/system/uploads/attachment_data/file/828756/victims-modern-slavery-competent-auth-v8.0.pdf" TargetMode="External"/><Relationship Id="rId83" Type="http://schemas.openxmlformats.org/officeDocument/2006/relationships/hyperlink" Target="https://www.gov.uk/government/publications/national-referral-mechanism-guidance-for-child-first-responders" TargetMode="External"/><Relationship Id="rId88" Type="http://schemas.openxmlformats.org/officeDocument/2006/relationships/hyperlink" Target="https://www.gov.uk/government/publications/modern-slavery-duty-to-notify" TargetMode="External"/><Relationship Id="rId91" Type="http://schemas.openxmlformats.org/officeDocument/2006/relationships/hyperlink" Target="https://www.nspcc.org.uk/globalassets/documents/advice-and-info/advice-children-another-country-uk.pdf" TargetMode="External"/><Relationship Id="rId96" Type="http://schemas.openxmlformats.org/officeDocument/2006/relationships/hyperlink" Target="https://www.csepoliceandprevention.org.uk/sites/default/files/Guidance%20Cap%20Intel%20Toolkit.pdf" TargetMode="External"/><Relationship Id="rId111" Type="http://schemas.openxmlformats.org/officeDocument/2006/relationships/hyperlink" Target="https://www.stopexploitationherts.org.uk/media/docs/modern-slavery-act-2015-summary-and-key-definitions-microsite-final.pdf" TargetMode="External"/><Relationship Id="rId132" Type="http://schemas.openxmlformats.org/officeDocument/2006/relationships/hyperlink" Target="http://www.refugeecouncil.org.uk/howwehelp/directly/childre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uidance/report-modern-slavery-as-a-first-responder" TargetMode="External"/><Relationship Id="rId23" Type="http://schemas.openxmlformats.org/officeDocument/2006/relationships/hyperlink" Target="https://hertsscb.proceduresonline.com/chapters/p_modern_slavery.html" TargetMode="External"/><Relationship Id="rId28" Type="http://schemas.openxmlformats.org/officeDocument/2006/relationships/hyperlink" Target="https://hertsscb.proceduresonline.com/chapters/p_modern_slavery.html" TargetMode="External"/><Relationship Id="rId36" Type="http://schemas.openxmlformats.org/officeDocument/2006/relationships/image" Target="media/image3.png"/><Relationship Id="rId49" Type="http://schemas.openxmlformats.org/officeDocument/2006/relationships/hyperlink" Target="http://www.proceduresonline.com/resources/keywords_online/nat_key/keywords/accommodated.html" TargetMode="External"/><Relationship Id="rId57" Type="http://schemas.openxmlformats.org/officeDocument/2006/relationships/hyperlink" Target="http://www.fco.gov.uk/en/" TargetMode="External"/><Relationship Id="rId106" Type="http://schemas.openxmlformats.org/officeDocument/2006/relationships/hyperlink" Target="https://www.stopexploitationherts.org.uk/media/docs/hmsp-victim-referral-pathways-2019-2020-adult-child.pdf" TargetMode="External"/><Relationship Id="rId114" Type="http://schemas.openxmlformats.org/officeDocument/2006/relationships/hyperlink" Target="https://www.fearless.org/getattachment/Professionals/Resources/Order-Form/Downloads/Fearless_CountyLinesResource_18pp_V2_online.pdf?lang=en-GB" TargetMode="External"/><Relationship Id="rId119" Type="http://schemas.openxmlformats.org/officeDocument/2006/relationships/hyperlink" Target="mailto:childtrafficking@homeoffice.gov.uk" TargetMode="External"/><Relationship Id="rId127" Type="http://schemas.openxmlformats.org/officeDocument/2006/relationships/hyperlink" Target="https://www.app.college.police.uk/app-content/major-investigation-and-public-protection/modern-slavery/" TargetMode="External"/><Relationship Id="rId10" Type="http://schemas.openxmlformats.org/officeDocument/2006/relationships/endnotes" Target="endnotes.xml"/><Relationship Id="rId31" Type="http://schemas.openxmlformats.org/officeDocument/2006/relationships/hyperlink" Target="https://www.modernslavery.gov.uk/start" TargetMode="External"/><Relationship Id="rId44" Type="http://schemas.openxmlformats.org/officeDocument/2006/relationships/hyperlink" Target="https://hertsscb.proceduresonline.com/chapters/p_referrals.html" TargetMode="External"/><Relationship Id="rId52" Type="http://schemas.openxmlformats.org/officeDocument/2006/relationships/hyperlink" Target="https://assets.publishing.service.gov.uk/government/uploads/system/uploads/attachment_data/file/656429/UASC_Statutory_Guidance_2017.pdf" TargetMode="External"/><Relationship Id="rId60" Type="http://schemas.openxmlformats.org/officeDocument/2006/relationships/hyperlink" Target="http://trixresources.proceduresonline.com/nat_key/keywords/assist_vol_return_scheme.html" TargetMode="External"/><Relationship Id="rId65" Type="http://schemas.openxmlformats.org/officeDocument/2006/relationships/hyperlink" Target="https://www.gov.uk/guidance/report-modern-slavery-as-a-first-responder" TargetMode="External"/><Relationship Id="rId73" Type="http://schemas.openxmlformats.org/officeDocument/2006/relationships/hyperlink" Target="https://www.gov.uk/government/publications/human-trafficking-victims-referral-and-assessment-forms" TargetMode="External"/><Relationship Id="rId78" Type="http://schemas.openxmlformats.org/officeDocument/2006/relationships/hyperlink" Target="mailto:nationalreferralmechanism@homeoffice.gov.uk" TargetMode="External"/><Relationship Id="rId81" Type="http://schemas.openxmlformats.org/officeDocument/2006/relationships/hyperlink" Target="https://policingslavery.co.uk/FirstResponderTraining/" TargetMode="External"/><Relationship Id="rId86" Type="http://schemas.openxmlformats.org/officeDocument/2006/relationships/hyperlink" Target="http://www.legislation.gov.uk/ukpga/2015/30/pdfs/ukpga_20150030_en.pdf" TargetMode="External"/><Relationship Id="rId94" Type="http://schemas.openxmlformats.org/officeDocument/2006/relationships/hyperlink" Target="https://www.childrenssociety.org.uk/sites/default/files/nrm-reconsideration-template.docx" TargetMode="External"/><Relationship Id="rId99" Type="http://schemas.openxmlformats.org/officeDocument/2006/relationships/hyperlink" Target="https://www.childrenssociety.org.uk/sites/default/files/disruption-checklist-for-child-criminal-exploitation.pdf" TargetMode="External"/><Relationship Id="rId101" Type="http://schemas.openxmlformats.org/officeDocument/2006/relationships/hyperlink" Target="https://civil-eligibility-calculator.justice.gov.uk/" TargetMode="External"/><Relationship Id="rId122" Type="http://schemas.openxmlformats.org/officeDocument/2006/relationships/hyperlink" Target="mailto:advice@atleu.org.uk" TargetMode="External"/><Relationship Id="rId130" Type="http://schemas.openxmlformats.org/officeDocument/2006/relationships/hyperlink" Target="https://www.modernslaveryhelpline.org/" TargetMode="External"/><Relationship Id="rId135" Type="http://schemas.openxmlformats.org/officeDocument/2006/relationships/hyperlink" Target="http://www.afruca.or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hertsscb.proceduresonline.com/chapters/p_referrals.html" TargetMode="External"/><Relationship Id="rId18" Type="http://schemas.openxmlformats.org/officeDocument/2006/relationships/hyperlink" Target="https://hertsscb.proceduresonline.com/pdfs/toolkit.pdf" TargetMode="External"/><Relationship Id="rId39" Type="http://schemas.openxmlformats.org/officeDocument/2006/relationships/hyperlink" Target="https://www.childrenssociety.org.uk/sites/default/files/boys-and-trafficking-report-lowres-pcr059.pdf" TargetMode="External"/><Relationship Id="rId109" Type="http://schemas.openxmlformats.org/officeDocument/2006/relationships/hyperlink" Target="https://www.stopexploitationherts.org.uk/media/docs/handbook-hmsp-modern-slavery-basic-awareness-training-facilitators-handbook-19-20.pdf" TargetMode="External"/><Relationship Id="rId34" Type="http://schemas.openxmlformats.org/officeDocument/2006/relationships/hyperlink" Target="https://www.unodc.org/unodc/en/organized-crime/intro/UNTOC.html" TargetMode="External"/><Relationship Id="rId50" Type="http://schemas.openxmlformats.org/officeDocument/2006/relationships/hyperlink" Target="http://www.proceduresonline.com/resources/keywords_online/nat_key/keywords/care_plan.html" TargetMode="External"/><Relationship Id="rId55" Type="http://schemas.openxmlformats.org/officeDocument/2006/relationships/hyperlink" Target="http://trixresources.proceduresonline.com/nat_key/keywords/independent_visitor.html" TargetMode="External"/><Relationship Id="rId76" Type="http://schemas.openxmlformats.org/officeDocument/2006/relationships/hyperlink" Target="https://www.gov.uk/government/publications/victims-of-trafficking-guidance-for-competent-bodies/amendment-to-the-policy-on-reconsideration-of-a-reasonable-grounds-or-conclusive-grounds-decision" TargetMode="External"/><Relationship Id="rId97" Type="http://schemas.openxmlformats.org/officeDocument/2006/relationships/hyperlink" Target="https://www.csepoliceandprevention.org.uk/sites/default/files/Exploitation%20Toolkit.pdf" TargetMode="External"/><Relationship Id="rId104" Type="http://schemas.openxmlformats.org/officeDocument/2006/relationships/hyperlink" Target="https://chambers.com/" TargetMode="External"/><Relationship Id="rId120" Type="http://schemas.openxmlformats.org/officeDocument/2006/relationships/hyperlink" Target="http://www.e-lfh.org.uk/programmes/modern-slavery/open-access-session" TargetMode="External"/><Relationship Id="rId125" Type="http://schemas.openxmlformats.org/officeDocument/2006/relationships/hyperlink" Target="https://athub.org.uk/" TargetMode="External"/><Relationship Id="rId7" Type="http://schemas.openxmlformats.org/officeDocument/2006/relationships/settings" Target="settings.xml"/><Relationship Id="rId71" Type="http://schemas.openxmlformats.org/officeDocument/2006/relationships/hyperlink" Target="https://www.modernslavery.gov.uk/paper-version-download" TargetMode="External"/><Relationship Id="rId92" Type="http://schemas.openxmlformats.org/officeDocument/2006/relationships/hyperlink" Target="https://hertsscb.proceduresonline.com/pdfs/rcn_modern_slavery.pdf" TargetMode="External"/><Relationship Id="rId2" Type="http://schemas.openxmlformats.org/officeDocument/2006/relationships/customXml" Target="../customXml/item2.xml"/><Relationship Id="rId29" Type="http://schemas.openxmlformats.org/officeDocument/2006/relationships/hyperlink" Target="https://assets.publishing.service.gov.uk/government/uploads/system/uploads/attachment_data/file/819723/evaluation-independent-child-trafficking-guardians-final-horr111.pdf" TargetMode="External"/><Relationship Id="rId24" Type="http://schemas.openxmlformats.org/officeDocument/2006/relationships/hyperlink" Target="https://hertsscb.proceduresonline.com/chapters/p_modern_slavery.html" TargetMode="External"/><Relationship Id="rId40" Type="http://schemas.openxmlformats.org/officeDocument/2006/relationships/hyperlink" Target="https://hertsscb.proceduresonline.com/chapters/p_referrals.html" TargetMode="External"/><Relationship Id="rId45" Type="http://schemas.openxmlformats.org/officeDocument/2006/relationships/hyperlink" Target="https://hertsscb.proceduresonline.com/chapters/p_chil_traffick.html" TargetMode="External"/><Relationship Id="rId66" Type="http://schemas.openxmlformats.org/officeDocument/2006/relationships/hyperlink" Target="https://www.gov.uk/government/uploads/system/uploads/attachment_data/file/560826/6.2286_HO_LL_factsheet_duty_to_notify_copy_V3.pdf" TargetMode="External"/><Relationship Id="rId87" Type="http://schemas.openxmlformats.org/officeDocument/2006/relationships/hyperlink" Target="http://researchbriefings.files.parliament.uk/documents/CBP-7656/CBP-7656.pdf" TargetMode="External"/><Relationship Id="rId110" Type="http://schemas.openxmlformats.org/officeDocument/2006/relationships/hyperlink" Target="https://bit.ly/39obCGo" TargetMode="External"/><Relationship Id="rId115" Type="http://schemas.openxmlformats.org/officeDocument/2006/relationships/hyperlink" Target="https://www.fearless.org/getattachment/Professionals/Resources/Order-Form/Downloads/CSE-Educational-Resource-PDF-FINAL.pdf?lang=en-GB" TargetMode="External"/><Relationship Id="rId131" Type="http://schemas.openxmlformats.org/officeDocument/2006/relationships/hyperlink" Target="https://www.childrenssociety.org.uk/" TargetMode="External"/><Relationship Id="rId136" Type="http://schemas.openxmlformats.org/officeDocument/2006/relationships/hyperlink" Target="http://www.fco.gov.uk/en" TargetMode="External"/><Relationship Id="rId61" Type="http://schemas.openxmlformats.org/officeDocument/2006/relationships/hyperlink" Target="https://www.stopexploitationherts.org.uk/media/docs/modern-slavery-act-2015-summary-and-key-definitions-microsite-final.pdf" TargetMode="External"/><Relationship Id="rId82" Type="http://schemas.openxmlformats.org/officeDocument/2006/relationships/hyperlink" Target="https://www.gov.uk/government/publications/support-for-victims-of-human-trafficking" TargetMode="External"/><Relationship Id="rId19" Type="http://schemas.openxmlformats.org/officeDocument/2006/relationships/hyperlink" Target="https://hertsscb.proceduresonline.com/pdfs/ecpat_begging_org_crime.pdf" TargetMode="External"/><Relationship Id="rId14" Type="http://schemas.openxmlformats.org/officeDocument/2006/relationships/hyperlink" Target="https://assets.publishing.service.gov.uk/government/uploads/system/uploads/attachment_data/file/896033/July_2020_-_Statutory_Guidance_under_the_Modern_Slavery_Act_2015_v1.01.pdf" TargetMode="External"/><Relationship Id="rId30" Type="http://schemas.openxmlformats.org/officeDocument/2006/relationships/hyperlink" Target="https://assets.publishing.service.gov.uk/government/uploads/system/uploads/attachment_data/file/510091/NRM_-_guidance_for_child_first_responders_v2.0_EXT.PDF" TargetMode="External"/><Relationship Id="rId35" Type="http://schemas.openxmlformats.org/officeDocument/2006/relationships/image" Target="media/image2.png"/><Relationship Id="rId56" Type="http://schemas.openxmlformats.org/officeDocument/2006/relationships/hyperlink" Target="http://trixresources.proceduresonline.com/nat_key/keywords/assessment.html" TargetMode="External"/><Relationship Id="rId77" Type="http://schemas.openxmlformats.org/officeDocument/2006/relationships/hyperlink" Target="mailto:inboxNRMEngland@homeoffice.gov.uk" TargetMode="External"/><Relationship Id="rId100" Type="http://schemas.openxmlformats.org/officeDocument/2006/relationships/hyperlink" Target="https://find-legal-advice.justice.gov.uk/" TargetMode="External"/><Relationship Id="rId105" Type="http://schemas.openxmlformats.org/officeDocument/2006/relationships/hyperlink" Target="https://www.stopexploitationherts.org.uk/media/docs/hmsp-launch-document-2019-pathways-resources-v1.pdf" TargetMode="External"/><Relationship Id="rId126" Type="http://schemas.openxmlformats.org/officeDocument/2006/relationships/hyperlink" Target="https://policingslavery.co.uk/"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stopexploitationherts.org.uk/media/docs/modern-slavery-act-2015-summary-and-key-definitions-microsite-final.pdf" TargetMode="External"/><Relationship Id="rId3" Type="http://schemas.openxmlformats.org/officeDocument/2006/relationships/hyperlink" Target="https://assets.publishing.service.gov.uk/government/uploads/system/uploads/attachment_data/file/876646/national-referral-mechanism-statistics-uk-end-of-year-summary-2019.pdf" TargetMode="External"/><Relationship Id="rId7" Type="http://schemas.openxmlformats.org/officeDocument/2006/relationships/hyperlink" Target="https://www.antislaverycommissioner.co.uk/media/1057/victims-of-modern-slavery-frontline-staff-guidance-v3.pdf" TargetMode="External"/><Relationship Id="rId2" Type="http://schemas.openxmlformats.org/officeDocument/2006/relationships/hyperlink" Target="https://assets.publishing.service.gov.uk/government/uploads/system/uploads/attachment_data/file/819723/evaluation-independent-child-trafficking-guardians-final-horr111.pdf" TargetMode="External"/><Relationship Id="rId1" Type="http://schemas.openxmlformats.org/officeDocument/2006/relationships/hyperlink" Target="https://assets.publishing.service.gov.uk/government/uploads/system/uploads/attachment_data/file/876646/national-referral-mechanism-statistics-uk-end-of-year-summary-2019.pdf" TargetMode="External"/><Relationship Id="rId6" Type="http://schemas.openxmlformats.org/officeDocument/2006/relationships/hyperlink" Target="https://assets.publishing.service.gov.uk/government/uploads/system/uploads/attachment_data/file/794554/6.5120_Child_exploitation_disruption_toolkit.pdf" TargetMode="External"/><Relationship Id="rId5" Type="http://schemas.openxmlformats.org/officeDocument/2006/relationships/hyperlink" Target="https://www.gov.uk/government/publications/joint-inspections-of-child-sexual-exploitation-and-missing-children" TargetMode="External"/><Relationship Id="rId4" Type="http://schemas.openxmlformats.org/officeDocument/2006/relationships/hyperlink" Target="https://assets.publishing.service.gov.uk/government/uploads/system/uploads/attachment_data/file/794554/6.5120_Child_exploitation_disruption_toolkit.pdf" TargetMode="External"/><Relationship Id="rId9" Type="http://schemas.openxmlformats.org/officeDocument/2006/relationships/hyperlink" Target="https://www.gardencourtchambers.co.uk/news/high-court-declares-trafficking-policy-unlawful-for-preventing-effective-access-to-victims-to-be-correctly-identified-in-breach-of-uks-trafficking-oblig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46B3BE645C99449168D090E26CB721" ma:contentTypeVersion="12" ma:contentTypeDescription="Create a new document." ma:contentTypeScope="" ma:versionID="c976c9dc45f0d1280e694bf0cad6d989">
  <xsd:schema xmlns:xsd="http://www.w3.org/2001/XMLSchema" xmlns:xs="http://www.w3.org/2001/XMLSchema" xmlns:p="http://schemas.microsoft.com/office/2006/metadata/properties" xmlns:ns2="99386a99-84e2-4677-9ff3-bc560323c26c" xmlns:ns3="b2f33398-58b4-4988-8ab2-6a300707a468" targetNamespace="http://schemas.microsoft.com/office/2006/metadata/properties" ma:root="true" ma:fieldsID="826e7baabe8b2bcec04704ead1a8a6c7" ns2:_="" ns3:_="">
    <xsd:import namespace="99386a99-84e2-4677-9ff3-bc560323c26c"/>
    <xsd:import namespace="b2f33398-58b4-4988-8ab2-6a300707a46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86a99-84e2-4677-9ff3-bc560323c26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f33398-58b4-4988-8ab2-6a300707a46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ED265C-73D1-441D-B8CE-1F889716C2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386a99-84e2-4677-9ff3-bc560323c26c"/>
    <ds:schemaRef ds:uri="b2f33398-58b4-4988-8ab2-6a300707a4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807F5F-B2C8-4848-9845-54E15C8A6C22}">
  <ds:schemaRefs>
    <ds:schemaRef ds:uri="http://schemas.microsoft.com/sharepoint/v3/contenttype/forms"/>
  </ds:schemaRefs>
</ds:datastoreItem>
</file>

<file path=customXml/itemProps3.xml><?xml version="1.0" encoding="utf-8"?>
<ds:datastoreItem xmlns:ds="http://schemas.openxmlformats.org/officeDocument/2006/customXml" ds:itemID="{C10CACAF-A0E2-4998-82E7-F6D814FC1FE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0C5256A-11FA-469F-ADC8-139FD202A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13856</Words>
  <Characters>78984</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 Rolle</dc:creator>
  <cp:keywords/>
  <dc:description/>
  <cp:lastModifiedBy>Elizabeth Peters</cp:lastModifiedBy>
  <cp:revision>2</cp:revision>
  <cp:lastPrinted>2020-10-22T10:40:00Z</cp:lastPrinted>
  <dcterms:created xsi:type="dcterms:W3CDTF">2021-07-20T12:23:00Z</dcterms:created>
  <dcterms:modified xsi:type="dcterms:W3CDTF">2021-07-20T12:23:00Z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0x0101003846B3BE645C99449168D090E26CB721</vt:lpwstr>
  </property>
</Properties>
</file>